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AEB1F" w14:textId="77777777" w:rsidR="000A6B40" w:rsidRDefault="000A6B40" w:rsidP="00C16BA3">
      <w:pPr>
        <w:pStyle w:val="Heading1"/>
        <w:numPr>
          <w:ilvl w:val="0"/>
          <w:numId w:val="0"/>
        </w:numPr>
      </w:pPr>
      <w:bookmarkStart w:id="0" w:name="_GoBack"/>
      <w:bookmarkEnd w:id="0"/>
      <w:r w:rsidRPr="000A6B40">
        <w:t>SWE Region G Travel Policy</w:t>
      </w:r>
    </w:p>
    <w:p w14:paraId="3CC75B46" w14:textId="77777777" w:rsidR="00055E67" w:rsidRPr="00055E67" w:rsidRDefault="00055E67" w:rsidP="00055E67"/>
    <w:p w14:paraId="775B44E4" w14:textId="3831B140" w:rsidR="00F67675" w:rsidRDefault="000A6B40" w:rsidP="00F67675">
      <w:pPr>
        <w:pStyle w:val="ListParagraph"/>
        <w:numPr>
          <w:ilvl w:val="0"/>
          <w:numId w:val="12"/>
        </w:numPr>
        <w:spacing w:after="120" w:line="276" w:lineRule="auto"/>
      </w:pPr>
      <w:r w:rsidRPr="00F67675">
        <w:rPr>
          <w:rFonts w:cs="Times"/>
          <w:b/>
        </w:rPr>
        <w:t>Scope:</w:t>
      </w:r>
      <w:r w:rsidRPr="000A6B40">
        <w:rPr>
          <w:rFonts w:cs="Times"/>
        </w:rPr>
        <w:t xml:space="preserve"> </w:t>
      </w:r>
      <w:r w:rsidRPr="000A6B40">
        <w:t>Region G has established a travel fund to provide assistance for professional and collegiate members to attend events at the Society and Region level. The travel policy serves the role of enforcing fiscal responsibi</w:t>
      </w:r>
      <w:r w:rsidR="00055E67">
        <w:t xml:space="preserve">lity. The policy is in place </w:t>
      </w:r>
      <w:r w:rsidRPr="000A6B40">
        <w:t xml:space="preserve">to promote attendance at </w:t>
      </w:r>
      <w:r w:rsidR="00055E67">
        <w:t xml:space="preserve">SWE </w:t>
      </w:r>
      <w:r w:rsidRPr="000A6B40">
        <w:t>events.</w:t>
      </w:r>
    </w:p>
    <w:p w14:paraId="6569B6BE" w14:textId="77777777" w:rsidR="00F67675" w:rsidRPr="000A6B40" w:rsidRDefault="00F67675" w:rsidP="00F67675">
      <w:pPr>
        <w:spacing w:after="120" w:line="276" w:lineRule="auto"/>
      </w:pPr>
    </w:p>
    <w:p w14:paraId="7B3D58EB" w14:textId="77777777" w:rsidR="000A6B40" w:rsidRPr="00C16BA3" w:rsidRDefault="000A6B40" w:rsidP="00F67675">
      <w:pPr>
        <w:pStyle w:val="ListParagraph"/>
        <w:numPr>
          <w:ilvl w:val="0"/>
          <w:numId w:val="12"/>
        </w:numPr>
        <w:spacing w:after="120" w:line="276" w:lineRule="auto"/>
        <w:rPr>
          <w:b/>
        </w:rPr>
      </w:pPr>
      <w:r w:rsidRPr="00C16BA3">
        <w:rPr>
          <w:b/>
        </w:rPr>
        <w:t>Assumptions:</w:t>
      </w:r>
    </w:p>
    <w:p w14:paraId="7B8932CB" w14:textId="60BE68FB" w:rsidR="000A6B40" w:rsidRDefault="000A6B40" w:rsidP="00F67675">
      <w:pPr>
        <w:pStyle w:val="ListParagraph"/>
        <w:numPr>
          <w:ilvl w:val="1"/>
          <w:numId w:val="12"/>
        </w:numPr>
        <w:spacing w:after="120" w:line="276" w:lineRule="auto"/>
      </w:pPr>
      <w:r w:rsidRPr="000A6B40">
        <w:t xml:space="preserve">The maximum amount of money available is that </w:t>
      </w:r>
      <w:r w:rsidR="00055E67">
        <w:t xml:space="preserve">which is </w:t>
      </w:r>
      <w:r w:rsidRPr="000A6B40">
        <w:t>approved in the Region G budget.</w:t>
      </w:r>
    </w:p>
    <w:p w14:paraId="596E86A9" w14:textId="713D8B71" w:rsidR="000A6B40" w:rsidRDefault="000A6B40" w:rsidP="00F67675">
      <w:pPr>
        <w:pStyle w:val="ListParagraph"/>
        <w:numPr>
          <w:ilvl w:val="1"/>
          <w:numId w:val="12"/>
        </w:numPr>
        <w:spacing w:after="120" w:line="276" w:lineRule="auto"/>
      </w:pPr>
      <w:r w:rsidRPr="000A6B40">
        <w:t xml:space="preserve">Region resources are limited and the stipend </w:t>
      </w:r>
      <w:r w:rsidR="00055E67">
        <w:t>is not intended to</w:t>
      </w:r>
      <w:r w:rsidRPr="000A6B40">
        <w:t xml:space="preserve"> fully cover all travel expenses of all eligible participants.</w:t>
      </w:r>
    </w:p>
    <w:p w14:paraId="28F572D5" w14:textId="7DE1D1F8" w:rsidR="00055E67" w:rsidRPr="00F67675" w:rsidRDefault="000A6B40" w:rsidP="00F67675">
      <w:pPr>
        <w:pStyle w:val="ListParagraph"/>
        <w:numPr>
          <w:ilvl w:val="1"/>
          <w:numId w:val="12"/>
        </w:numPr>
        <w:spacing w:after="120" w:line="276" w:lineRule="auto"/>
        <w:rPr>
          <w:b/>
        </w:rPr>
      </w:pPr>
      <w:r w:rsidRPr="000A6B40">
        <w:t xml:space="preserve">Members </w:t>
      </w:r>
      <w:r w:rsidRPr="0065261C">
        <w:rPr>
          <w:u w:val="single"/>
        </w:rPr>
        <w:t>must first</w:t>
      </w:r>
      <w:r w:rsidRPr="000A6B40">
        <w:t xml:space="preserve"> determine</w:t>
      </w:r>
      <w:r w:rsidR="00055E67">
        <w:t xml:space="preserve"> if funding from their employer</w:t>
      </w:r>
      <w:r w:rsidRPr="000A6B40">
        <w:t>, university, or section can be obtained to defray the cost of attending conferences prior to applying for Region funds. All other options must be exhausted.</w:t>
      </w:r>
    </w:p>
    <w:p w14:paraId="759D9939" w14:textId="77777777" w:rsidR="00F67675" w:rsidRPr="00F67675" w:rsidRDefault="00F67675" w:rsidP="00F67675">
      <w:pPr>
        <w:spacing w:after="120" w:line="276" w:lineRule="auto"/>
        <w:ind w:left="360"/>
        <w:rPr>
          <w:b/>
        </w:rPr>
      </w:pPr>
    </w:p>
    <w:p w14:paraId="71902DD7" w14:textId="2DD39485" w:rsidR="000A6B40" w:rsidRPr="00055E67" w:rsidRDefault="000A6B40" w:rsidP="00F67675">
      <w:pPr>
        <w:pStyle w:val="ListParagraph"/>
        <w:numPr>
          <w:ilvl w:val="0"/>
          <w:numId w:val="12"/>
        </w:numPr>
        <w:spacing w:after="120" w:line="276" w:lineRule="auto"/>
        <w:rPr>
          <w:b/>
        </w:rPr>
      </w:pPr>
      <w:r w:rsidRPr="00055E67">
        <w:rPr>
          <w:b/>
        </w:rPr>
        <w:t xml:space="preserve">Eligibility (order of allocation preference): </w:t>
      </w:r>
    </w:p>
    <w:tbl>
      <w:tblPr>
        <w:tblStyle w:val="TableGrid"/>
        <w:tblW w:w="8600" w:type="dxa"/>
        <w:tblInd w:w="845" w:type="dxa"/>
        <w:tblLook w:val="04A0" w:firstRow="1" w:lastRow="0" w:firstColumn="1" w:lastColumn="0" w:noHBand="0" w:noVBand="1"/>
      </w:tblPr>
      <w:tblGrid>
        <w:gridCol w:w="3830"/>
        <w:gridCol w:w="4770"/>
      </w:tblGrid>
      <w:tr w:rsidR="00055E67" w14:paraId="58B16ABB" w14:textId="77777777" w:rsidTr="00055E67">
        <w:tc>
          <w:tcPr>
            <w:tcW w:w="3830" w:type="dxa"/>
          </w:tcPr>
          <w:p w14:paraId="200B6C26" w14:textId="546F8AD3" w:rsidR="00055E67" w:rsidRDefault="00055E67" w:rsidP="00F67675">
            <w:pPr>
              <w:spacing w:after="120" w:line="276" w:lineRule="auto"/>
              <w:rPr>
                <w:b/>
              </w:rPr>
            </w:pPr>
            <w:r>
              <w:rPr>
                <w:b/>
              </w:rPr>
              <w:t>PROFESSIONAL MEMBERS</w:t>
            </w:r>
          </w:p>
        </w:tc>
        <w:tc>
          <w:tcPr>
            <w:tcW w:w="4770" w:type="dxa"/>
          </w:tcPr>
          <w:p w14:paraId="7140A972" w14:textId="562D9193" w:rsidR="00055E67" w:rsidRDefault="00055E67" w:rsidP="00F67675">
            <w:pPr>
              <w:spacing w:after="120" w:line="276" w:lineRule="auto"/>
              <w:rPr>
                <w:b/>
              </w:rPr>
            </w:pPr>
            <w:r>
              <w:rPr>
                <w:b/>
              </w:rPr>
              <w:t>COLLEGIATE MEMBERS</w:t>
            </w:r>
          </w:p>
        </w:tc>
      </w:tr>
      <w:tr w:rsidR="00055E67" w14:paraId="64BE0F97" w14:textId="77777777" w:rsidTr="00055E67">
        <w:tc>
          <w:tcPr>
            <w:tcW w:w="3830" w:type="dxa"/>
          </w:tcPr>
          <w:p w14:paraId="29586C90" w14:textId="2D36A279" w:rsidR="00055E67" w:rsidRPr="00055E67" w:rsidRDefault="00055E67" w:rsidP="00F67675">
            <w:pPr>
              <w:pStyle w:val="ListParagraph"/>
              <w:numPr>
                <w:ilvl w:val="0"/>
                <w:numId w:val="13"/>
              </w:numPr>
              <w:spacing w:after="120" w:line="276" w:lineRule="auto"/>
            </w:pPr>
            <w:r>
              <w:t>Region Governor or Lt. Governor if acting on behalf of the Governor</w:t>
            </w:r>
          </w:p>
        </w:tc>
        <w:tc>
          <w:tcPr>
            <w:tcW w:w="4770" w:type="dxa"/>
          </w:tcPr>
          <w:p w14:paraId="4049A7FB" w14:textId="2403CF48" w:rsidR="00055E67" w:rsidRPr="00055E67" w:rsidRDefault="00055E67" w:rsidP="00F67675">
            <w:pPr>
              <w:pStyle w:val="ListParagraph"/>
              <w:numPr>
                <w:ilvl w:val="0"/>
                <w:numId w:val="14"/>
              </w:numPr>
              <w:spacing w:after="120" w:line="276" w:lineRule="auto"/>
            </w:pPr>
            <w:r>
              <w:t>Region Collegiate Senator (RCS)</w:t>
            </w:r>
          </w:p>
        </w:tc>
      </w:tr>
      <w:tr w:rsidR="00055E67" w14:paraId="001583D7" w14:textId="77777777" w:rsidTr="00F67675">
        <w:trPr>
          <w:trHeight w:val="548"/>
        </w:trPr>
        <w:tc>
          <w:tcPr>
            <w:tcW w:w="3830" w:type="dxa"/>
          </w:tcPr>
          <w:p w14:paraId="6A68F1AA" w14:textId="4133B008" w:rsidR="00055E67" w:rsidRPr="00055E67" w:rsidRDefault="00055E67" w:rsidP="00F67675">
            <w:pPr>
              <w:pStyle w:val="ListParagraph"/>
              <w:numPr>
                <w:ilvl w:val="0"/>
                <w:numId w:val="13"/>
              </w:numPr>
              <w:spacing w:after="120" w:line="276" w:lineRule="auto"/>
            </w:pPr>
            <w:r>
              <w:t>Region Senators</w:t>
            </w:r>
          </w:p>
        </w:tc>
        <w:tc>
          <w:tcPr>
            <w:tcW w:w="4770" w:type="dxa"/>
          </w:tcPr>
          <w:p w14:paraId="570BF07B" w14:textId="76F5098E" w:rsidR="00055E67" w:rsidRPr="00055E67" w:rsidRDefault="00055E67" w:rsidP="00F67675">
            <w:pPr>
              <w:pStyle w:val="ListParagraph"/>
              <w:numPr>
                <w:ilvl w:val="0"/>
                <w:numId w:val="14"/>
              </w:numPr>
              <w:spacing w:after="120" w:line="276" w:lineRule="auto"/>
            </w:pPr>
            <w:r>
              <w:t>Region Collegiate Representative (RCR)</w:t>
            </w:r>
          </w:p>
        </w:tc>
      </w:tr>
      <w:tr w:rsidR="00055E67" w14:paraId="10333709" w14:textId="77777777" w:rsidTr="00055E67">
        <w:trPr>
          <w:trHeight w:val="737"/>
        </w:trPr>
        <w:tc>
          <w:tcPr>
            <w:tcW w:w="3830" w:type="dxa"/>
          </w:tcPr>
          <w:p w14:paraId="07D4D5E1" w14:textId="17D318AF" w:rsidR="00055E67" w:rsidRDefault="00055E67" w:rsidP="00F67675">
            <w:pPr>
              <w:pStyle w:val="ListParagraph"/>
              <w:numPr>
                <w:ilvl w:val="0"/>
                <w:numId w:val="13"/>
              </w:numPr>
              <w:spacing w:after="120" w:line="276" w:lineRule="auto"/>
            </w:pPr>
            <w:r>
              <w:t>Region Officers: Lt. Governor, Treasurer, Secretary</w:t>
            </w:r>
          </w:p>
        </w:tc>
        <w:tc>
          <w:tcPr>
            <w:tcW w:w="4770" w:type="dxa"/>
          </w:tcPr>
          <w:p w14:paraId="0B1DC5A0" w14:textId="18669ED5" w:rsidR="00055E67" w:rsidRDefault="00055E67" w:rsidP="00F67675">
            <w:pPr>
              <w:pStyle w:val="ListParagraph"/>
              <w:numPr>
                <w:ilvl w:val="0"/>
                <w:numId w:val="14"/>
              </w:numPr>
              <w:spacing w:after="120" w:line="276" w:lineRule="auto"/>
            </w:pPr>
            <w:r>
              <w:t>Region Collegiate Communications Editor (RCCE)</w:t>
            </w:r>
          </w:p>
        </w:tc>
      </w:tr>
      <w:tr w:rsidR="00055E67" w14:paraId="58497CAD" w14:textId="77777777" w:rsidTr="00055E67">
        <w:tc>
          <w:tcPr>
            <w:tcW w:w="3830" w:type="dxa"/>
          </w:tcPr>
          <w:p w14:paraId="15199C07" w14:textId="1640D397" w:rsidR="00055E67" w:rsidRDefault="00055E67" w:rsidP="00F67675">
            <w:pPr>
              <w:pStyle w:val="ListParagraph"/>
              <w:numPr>
                <w:ilvl w:val="0"/>
                <w:numId w:val="13"/>
              </w:numPr>
              <w:spacing w:after="120" w:line="276" w:lineRule="auto"/>
            </w:pPr>
            <w:r>
              <w:t>Region Council Members</w:t>
            </w:r>
          </w:p>
        </w:tc>
        <w:tc>
          <w:tcPr>
            <w:tcW w:w="4770" w:type="dxa"/>
          </w:tcPr>
          <w:p w14:paraId="128375C3" w14:textId="03D8072A" w:rsidR="00055E67" w:rsidRDefault="00055E67" w:rsidP="00F67675">
            <w:pPr>
              <w:pStyle w:val="ListParagraph"/>
              <w:numPr>
                <w:ilvl w:val="0"/>
                <w:numId w:val="14"/>
              </w:numPr>
              <w:spacing w:after="120" w:line="276" w:lineRule="auto"/>
            </w:pPr>
            <w:r>
              <w:t>SWEFLs</w:t>
            </w:r>
          </w:p>
        </w:tc>
      </w:tr>
      <w:tr w:rsidR="00055E67" w14:paraId="7837B417" w14:textId="77777777" w:rsidTr="00055E67">
        <w:trPr>
          <w:trHeight w:val="449"/>
        </w:trPr>
        <w:tc>
          <w:tcPr>
            <w:tcW w:w="3830" w:type="dxa"/>
          </w:tcPr>
          <w:p w14:paraId="635FE662" w14:textId="0C04C939" w:rsidR="00055E67" w:rsidRDefault="00055E67" w:rsidP="00F67675">
            <w:pPr>
              <w:pStyle w:val="ListParagraph"/>
              <w:numPr>
                <w:ilvl w:val="0"/>
                <w:numId w:val="13"/>
              </w:numPr>
              <w:spacing w:after="120" w:line="276" w:lineRule="auto"/>
            </w:pPr>
            <w:r>
              <w:t>Leadership Coaches</w:t>
            </w:r>
          </w:p>
        </w:tc>
        <w:tc>
          <w:tcPr>
            <w:tcW w:w="4770" w:type="dxa"/>
          </w:tcPr>
          <w:p w14:paraId="71161BDC" w14:textId="17012EC8" w:rsidR="00055E67" w:rsidRDefault="00055E67" w:rsidP="00F67675">
            <w:pPr>
              <w:pStyle w:val="ListParagraph"/>
              <w:numPr>
                <w:ilvl w:val="0"/>
                <w:numId w:val="14"/>
              </w:numPr>
              <w:spacing w:after="120" w:line="276" w:lineRule="auto"/>
            </w:pPr>
            <w:r>
              <w:t>Leadership Coaches</w:t>
            </w:r>
          </w:p>
        </w:tc>
      </w:tr>
      <w:tr w:rsidR="00055E67" w14:paraId="7DC27D27" w14:textId="77777777" w:rsidTr="00055E67">
        <w:tc>
          <w:tcPr>
            <w:tcW w:w="3830" w:type="dxa"/>
          </w:tcPr>
          <w:p w14:paraId="5D8F38D0" w14:textId="29484AD0" w:rsidR="00055E67" w:rsidRDefault="00055E67" w:rsidP="00F67675">
            <w:pPr>
              <w:pStyle w:val="ListParagraph"/>
              <w:numPr>
                <w:ilvl w:val="0"/>
                <w:numId w:val="13"/>
              </w:numPr>
              <w:spacing w:after="120" w:line="276" w:lineRule="auto"/>
            </w:pPr>
            <w:r>
              <w:t>Section Presidents</w:t>
            </w:r>
          </w:p>
        </w:tc>
        <w:tc>
          <w:tcPr>
            <w:tcW w:w="4770" w:type="dxa"/>
          </w:tcPr>
          <w:p w14:paraId="5A8364E5" w14:textId="236C6FEC" w:rsidR="00055E67" w:rsidRDefault="00055E67" w:rsidP="00F67675">
            <w:pPr>
              <w:pStyle w:val="ListParagraph"/>
              <w:numPr>
                <w:ilvl w:val="0"/>
                <w:numId w:val="14"/>
              </w:numPr>
              <w:spacing w:after="120" w:line="276" w:lineRule="auto"/>
            </w:pPr>
            <w:r>
              <w:t>Section Presidents</w:t>
            </w:r>
          </w:p>
        </w:tc>
      </w:tr>
      <w:tr w:rsidR="00055E67" w14:paraId="5E3FBABA" w14:textId="77777777" w:rsidTr="00055E67">
        <w:trPr>
          <w:trHeight w:val="467"/>
        </w:trPr>
        <w:tc>
          <w:tcPr>
            <w:tcW w:w="3830" w:type="dxa"/>
          </w:tcPr>
          <w:p w14:paraId="70753706" w14:textId="4DEB51A1" w:rsidR="00055E67" w:rsidRDefault="00055E67" w:rsidP="00F67675">
            <w:pPr>
              <w:pStyle w:val="ListParagraph"/>
              <w:numPr>
                <w:ilvl w:val="0"/>
                <w:numId w:val="13"/>
              </w:numPr>
              <w:spacing w:after="120" w:line="276" w:lineRule="auto"/>
            </w:pPr>
            <w:r>
              <w:t>Section Officers</w:t>
            </w:r>
          </w:p>
        </w:tc>
        <w:tc>
          <w:tcPr>
            <w:tcW w:w="4770" w:type="dxa"/>
          </w:tcPr>
          <w:p w14:paraId="5BCCE37B" w14:textId="120E6C3B" w:rsidR="00055E67" w:rsidRDefault="00055E67" w:rsidP="00F67675">
            <w:pPr>
              <w:pStyle w:val="ListParagraph"/>
              <w:numPr>
                <w:ilvl w:val="0"/>
                <w:numId w:val="14"/>
              </w:numPr>
              <w:spacing w:after="120" w:line="276" w:lineRule="auto"/>
            </w:pPr>
            <w:r>
              <w:t>Section Officers</w:t>
            </w:r>
          </w:p>
        </w:tc>
      </w:tr>
      <w:tr w:rsidR="00055E67" w14:paraId="365A0252" w14:textId="77777777" w:rsidTr="00055E67">
        <w:tc>
          <w:tcPr>
            <w:tcW w:w="3830" w:type="dxa"/>
          </w:tcPr>
          <w:p w14:paraId="0889F20D" w14:textId="3617D4A3" w:rsidR="00055E67" w:rsidRDefault="00055E67" w:rsidP="00F67675">
            <w:pPr>
              <w:pStyle w:val="ListParagraph"/>
              <w:numPr>
                <w:ilvl w:val="0"/>
                <w:numId w:val="13"/>
              </w:numPr>
              <w:spacing w:after="120" w:line="276" w:lineRule="auto"/>
            </w:pPr>
            <w:r>
              <w:t>Award Recipients</w:t>
            </w:r>
          </w:p>
        </w:tc>
        <w:tc>
          <w:tcPr>
            <w:tcW w:w="4770" w:type="dxa"/>
          </w:tcPr>
          <w:p w14:paraId="2F179273" w14:textId="4E5ACF73" w:rsidR="00055E67" w:rsidRDefault="00055E67" w:rsidP="00F67675">
            <w:pPr>
              <w:pStyle w:val="ListParagraph"/>
              <w:numPr>
                <w:ilvl w:val="0"/>
                <w:numId w:val="14"/>
              </w:numPr>
              <w:spacing w:after="120" w:line="276" w:lineRule="auto"/>
            </w:pPr>
            <w:r>
              <w:t>Award Recipients</w:t>
            </w:r>
          </w:p>
        </w:tc>
      </w:tr>
      <w:tr w:rsidR="00055E67" w14:paraId="367A46F1" w14:textId="77777777" w:rsidTr="00055E67">
        <w:tc>
          <w:tcPr>
            <w:tcW w:w="3830" w:type="dxa"/>
          </w:tcPr>
          <w:p w14:paraId="17256A70" w14:textId="0C004B3E" w:rsidR="00055E67" w:rsidRDefault="00055E67" w:rsidP="00F67675">
            <w:pPr>
              <w:pStyle w:val="ListParagraph"/>
              <w:numPr>
                <w:ilvl w:val="0"/>
                <w:numId w:val="13"/>
              </w:numPr>
              <w:spacing w:after="120" w:line="276" w:lineRule="auto"/>
            </w:pPr>
            <w:r>
              <w:t>SWE Members</w:t>
            </w:r>
          </w:p>
        </w:tc>
        <w:tc>
          <w:tcPr>
            <w:tcW w:w="4770" w:type="dxa"/>
          </w:tcPr>
          <w:p w14:paraId="1170FBD8" w14:textId="0CD55B94" w:rsidR="00055E67" w:rsidRDefault="00055E67" w:rsidP="00F67675">
            <w:pPr>
              <w:pStyle w:val="ListParagraph"/>
              <w:numPr>
                <w:ilvl w:val="0"/>
                <w:numId w:val="13"/>
              </w:numPr>
              <w:spacing w:after="120" w:line="276" w:lineRule="auto"/>
            </w:pPr>
            <w:r>
              <w:t>SWE Members</w:t>
            </w:r>
          </w:p>
        </w:tc>
      </w:tr>
    </w:tbl>
    <w:p w14:paraId="46B15197" w14:textId="02534C24" w:rsidR="000A6B40" w:rsidRPr="00055E67" w:rsidRDefault="000A6B40" w:rsidP="00F67675">
      <w:pPr>
        <w:spacing w:after="120" w:line="276" w:lineRule="auto"/>
        <w:rPr>
          <w:rFonts w:cs="Times"/>
        </w:rPr>
      </w:pPr>
    </w:p>
    <w:p w14:paraId="1B93F748" w14:textId="77777777" w:rsidR="00C16BA3" w:rsidRPr="00C16BA3" w:rsidRDefault="000A6B40" w:rsidP="00F67675">
      <w:pPr>
        <w:pStyle w:val="ListParagraph"/>
        <w:numPr>
          <w:ilvl w:val="0"/>
          <w:numId w:val="12"/>
        </w:numPr>
        <w:spacing w:after="120" w:line="276" w:lineRule="auto"/>
      </w:pPr>
      <w:r w:rsidRPr="00C16BA3">
        <w:rPr>
          <w:b/>
        </w:rPr>
        <w:t>Reimbursable Expense Guidelines:</w:t>
      </w:r>
      <w:r w:rsidRPr="00C16BA3">
        <w:rPr>
          <w:rFonts w:ascii="MS Mincho" w:eastAsia="MS Mincho" w:hAnsi="MS Mincho" w:cs="MS Mincho"/>
          <w:b/>
        </w:rPr>
        <w:t> </w:t>
      </w:r>
    </w:p>
    <w:p w14:paraId="16824E70" w14:textId="531F8B8C" w:rsidR="000A6B40" w:rsidRPr="0065261C" w:rsidRDefault="0065261C" w:rsidP="0065261C">
      <w:pPr>
        <w:spacing w:after="120" w:line="276" w:lineRule="auto"/>
        <w:ind w:left="360"/>
        <w:rPr>
          <w:i/>
        </w:rPr>
      </w:pPr>
      <w:r w:rsidRPr="0065261C">
        <w:rPr>
          <w:i/>
        </w:rPr>
        <w:t>Note:  e</w:t>
      </w:r>
      <w:r w:rsidR="000A6B40" w:rsidRPr="0065261C">
        <w:rPr>
          <w:i/>
        </w:rPr>
        <w:t>very attempt should be made to obtain lowest rates for travel and lodging</w:t>
      </w:r>
      <w:r w:rsidRPr="0065261C">
        <w:rPr>
          <w:i/>
        </w:rPr>
        <w:t>.</w:t>
      </w:r>
    </w:p>
    <w:p w14:paraId="2007EAE4" w14:textId="77777777" w:rsidR="000A6B40" w:rsidRPr="000A6B40" w:rsidRDefault="000A6B40" w:rsidP="00F67675">
      <w:pPr>
        <w:pStyle w:val="ListParagraph"/>
        <w:numPr>
          <w:ilvl w:val="1"/>
          <w:numId w:val="12"/>
        </w:numPr>
        <w:spacing w:after="120" w:line="276" w:lineRule="auto"/>
        <w:rPr>
          <w:rFonts w:cs="Times"/>
        </w:rPr>
      </w:pPr>
      <w:r w:rsidRPr="000A6B40">
        <w:lastRenderedPageBreak/>
        <w:t>The actual cost of airfare or rail-fare to the site of the meeting. If transportation to the meeting is by automobile, reimbursement is at the current IRS approved charitable rate. The traveler should submit the mileage traveled to and from the event. If the cost of mileage exceeds the cost of air transportation to the meeting, reimbursement will be capped at the cost of air transportation.</w:t>
      </w:r>
    </w:p>
    <w:p w14:paraId="6ACAFC40" w14:textId="77777777" w:rsidR="000A6B40" w:rsidRPr="000A6B40" w:rsidRDefault="000A6B40" w:rsidP="00F67675">
      <w:pPr>
        <w:pStyle w:val="ListParagraph"/>
        <w:numPr>
          <w:ilvl w:val="1"/>
          <w:numId w:val="12"/>
        </w:numPr>
        <w:spacing w:after="120" w:line="276" w:lineRule="auto"/>
        <w:rPr>
          <w:rFonts w:cs="Times"/>
        </w:rPr>
      </w:pPr>
      <w:r w:rsidRPr="000A6B40">
        <w:t>Lodging required will be reimbursed at the rate of one-half</w:t>
      </w:r>
      <w:r w:rsidR="00C16BA3">
        <w:t xml:space="preserve"> of a double room </w:t>
      </w:r>
      <w:r w:rsidRPr="000A6B40">
        <w:t xml:space="preserve">or </w:t>
      </w:r>
      <w:r w:rsidR="00C16BA3">
        <w:t xml:space="preserve">the actual cost.  For example, </w:t>
      </w:r>
      <w:r w:rsidRPr="000A6B40">
        <w:t xml:space="preserve">if 4 </w:t>
      </w:r>
      <w:r w:rsidR="00C16BA3">
        <w:t xml:space="preserve">people </w:t>
      </w:r>
      <w:r w:rsidRPr="000A6B40">
        <w:t>share a room, reimbursement will be one-quarter</w:t>
      </w:r>
      <w:r w:rsidR="00C16BA3">
        <w:t xml:space="preserve"> of the room rate</w:t>
      </w:r>
      <w:r w:rsidRPr="000A6B40">
        <w:t>.</w:t>
      </w:r>
    </w:p>
    <w:p w14:paraId="083C11C6" w14:textId="77777777" w:rsidR="000A6B40" w:rsidRPr="000A6B40" w:rsidRDefault="000A6B40" w:rsidP="00F67675">
      <w:pPr>
        <w:pStyle w:val="ListParagraph"/>
        <w:numPr>
          <w:ilvl w:val="1"/>
          <w:numId w:val="12"/>
        </w:numPr>
        <w:spacing w:after="120" w:line="276" w:lineRule="auto"/>
        <w:rPr>
          <w:rFonts w:cs="Times"/>
        </w:rPr>
      </w:pPr>
      <w:r w:rsidRPr="000A6B40">
        <w:t>Basic conference or event re</w:t>
      </w:r>
      <w:r w:rsidR="00C16BA3">
        <w:t>gistration fee will be covered.  T</w:t>
      </w:r>
      <w:r w:rsidRPr="000A6B40">
        <w:t>ours, meals, other addi</w:t>
      </w:r>
      <w:r w:rsidR="00C16BA3">
        <w:t>tional fees are not covered</w:t>
      </w:r>
      <w:r w:rsidRPr="000A6B40">
        <w:t>.</w:t>
      </w:r>
    </w:p>
    <w:p w14:paraId="0382896A" w14:textId="77777777" w:rsidR="000A6B40" w:rsidRPr="000A6B40" w:rsidRDefault="000A6B40" w:rsidP="00F67675">
      <w:pPr>
        <w:pStyle w:val="ListParagraph"/>
        <w:numPr>
          <w:ilvl w:val="1"/>
          <w:numId w:val="12"/>
        </w:numPr>
        <w:spacing w:after="120" w:line="276" w:lineRule="auto"/>
        <w:rPr>
          <w:rFonts w:cs="Times"/>
        </w:rPr>
      </w:pPr>
      <w:r w:rsidRPr="000A6B40">
        <w:t>Airport parking, site parking, tolls, and public transportation are reimbursable.</w:t>
      </w:r>
    </w:p>
    <w:p w14:paraId="41DE48A0" w14:textId="77777777" w:rsidR="000A6B40" w:rsidRPr="00F67675" w:rsidRDefault="00C16BA3" w:rsidP="00F67675">
      <w:pPr>
        <w:pStyle w:val="ListParagraph"/>
        <w:numPr>
          <w:ilvl w:val="1"/>
          <w:numId w:val="12"/>
        </w:numPr>
        <w:spacing w:after="120" w:line="276" w:lineRule="auto"/>
        <w:rPr>
          <w:rFonts w:cs="Times"/>
        </w:rPr>
      </w:pPr>
      <w:r>
        <w:t>Meals</w:t>
      </w:r>
      <w:r w:rsidR="000A6B40" w:rsidRPr="000A6B40">
        <w:t>, phone calls, and incidentals are NOT reimbursable.</w:t>
      </w:r>
    </w:p>
    <w:p w14:paraId="483CBB96" w14:textId="77777777" w:rsidR="00F67675" w:rsidRPr="00F67675" w:rsidRDefault="00F67675" w:rsidP="00F67675">
      <w:pPr>
        <w:spacing w:after="120" w:line="276" w:lineRule="auto"/>
        <w:ind w:left="360"/>
        <w:rPr>
          <w:rFonts w:cs="Times"/>
        </w:rPr>
      </w:pPr>
    </w:p>
    <w:p w14:paraId="079506E8" w14:textId="77777777" w:rsidR="000A6B40" w:rsidRPr="002E438A" w:rsidRDefault="000A6B40" w:rsidP="00F67675">
      <w:pPr>
        <w:pStyle w:val="ListParagraph"/>
        <w:numPr>
          <w:ilvl w:val="0"/>
          <w:numId w:val="12"/>
        </w:numPr>
        <w:spacing w:after="120" w:line="276" w:lineRule="auto"/>
        <w:rPr>
          <w:b/>
        </w:rPr>
      </w:pPr>
      <w:r w:rsidRPr="002E438A">
        <w:rPr>
          <w:b/>
        </w:rPr>
        <w:t>Process:</w:t>
      </w:r>
    </w:p>
    <w:p w14:paraId="7B36B184" w14:textId="77777777" w:rsidR="000A6B40" w:rsidRPr="000A6B40" w:rsidRDefault="000A6B40" w:rsidP="00F67675">
      <w:pPr>
        <w:pStyle w:val="ListParagraph"/>
        <w:numPr>
          <w:ilvl w:val="1"/>
          <w:numId w:val="12"/>
        </w:numPr>
        <w:spacing w:after="120" w:line="276" w:lineRule="auto"/>
        <w:rPr>
          <w:rFonts w:cs="Times"/>
        </w:rPr>
      </w:pPr>
      <w:r w:rsidRPr="000A6B40">
        <w:t>Pre-approval by Region Treasurer and Governor is required. The Governor and Treasurer have the authority to set a deadline for travel grant applications for events. Any application received after the deadline will not be considered for funding for that event.</w:t>
      </w:r>
    </w:p>
    <w:p w14:paraId="7C4520D7" w14:textId="74AFCA94" w:rsidR="000A6B40" w:rsidRPr="000A6B40" w:rsidRDefault="000A6B40" w:rsidP="00F67675">
      <w:pPr>
        <w:pStyle w:val="ListParagraph"/>
        <w:numPr>
          <w:ilvl w:val="1"/>
          <w:numId w:val="12"/>
        </w:numPr>
        <w:spacing w:after="120" w:line="276" w:lineRule="auto"/>
        <w:rPr>
          <w:rFonts w:cs="Times"/>
        </w:rPr>
      </w:pPr>
      <w:r w:rsidRPr="000A6B40">
        <w:t xml:space="preserve">The requester shall complete the form: </w:t>
      </w:r>
      <w:r w:rsidRPr="0065261C">
        <w:rPr>
          <w:rFonts w:cs="Times"/>
          <w:i/>
        </w:rPr>
        <w:t>Region G Travel Grant Application Form</w:t>
      </w:r>
      <w:r w:rsidRPr="0065261C">
        <w:rPr>
          <w:i/>
        </w:rPr>
        <w:t>.</w:t>
      </w:r>
      <w:r w:rsidRPr="000A6B40">
        <w:t xml:space="preserve"> The application requires an estimate of travel expenses</w:t>
      </w:r>
      <w:r w:rsidR="004D1223">
        <w:t xml:space="preserve"> and funding sources</w:t>
      </w:r>
      <w:r w:rsidRPr="000A6B40">
        <w:t>.</w:t>
      </w:r>
    </w:p>
    <w:p w14:paraId="0309DD1B" w14:textId="15C488FF" w:rsidR="000A6B40" w:rsidRPr="000A6B40" w:rsidRDefault="004D1223" w:rsidP="00F67675">
      <w:pPr>
        <w:pStyle w:val="ListParagraph"/>
        <w:numPr>
          <w:ilvl w:val="1"/>
          <w:numId w:val="12"/>
        </w:numPr>
        <w:spacing w:after="120" w:line="276" w:lineRule="auto"/>
        <w:rPr>
          <w:rFonts w:cs="Times"/>
        </w:rPr>
      </w:pPr>
      <w:r>
        <w:t xml:space="preserve">The application shall </w:t>
      </w:r>
      <w:r w:rsidR="000A6B40" w:rsidRPr="000A6B40">
        <w:t>be submitted to the Region Treasurer (</w:t>
      </w:r>
      <w:r w:rsidR="000A6B40" w:rsidRPr="000A6B40">
        <w:rPr>
          <w:color w:val="0000FF"/>
        </w:rPr>
        <w:t>Region_G_Treasurer@swe.org</w:t>
      </w:r>
      <w:r w:rsidR="000A6B40" w:rsidRPr="000A6B40">
        <w:t>) with a copy submitted to Region Governor (</w:t>
      </w:r>
      <w:r w:rsidR="000A6B40" w:rsidRPr="000A6B40">
        <w:rPr>
          <w:color w:val="0000FF"/>
        </w:rPr>
        <w:t xml:space="preserve">Governor- </w:t>
      </w:r>
      <w:hyperlink r:id="rId7" w:history="1">
        <w:r w:rsidRPr="00E7729B">
          <w:rPr>
            <w:rStyle w:val="Hyperlink"/>
          </w:rPr>
          <w:t>G@swe.org)</w:t>
        </w:r>
      </w:hyperlink>
      <w:r>
        <w:t xml:space="preserve"> by the set deadline.</w:t>
      </w:r>
      <w:r w:rsidR="000A6B40" w:rsidRPr="000A6B40">
        <w:t xml:space="preserve"> Ea</w:t>
      </w:r>
      <w:r w:rsidR="00C16BA3">
        <w:t xml:space="preserve">rly applications are encouraged, </w:t>
      </w:r>
      <w:r w:rsidR="000A6B40" w:rsidRPr="000A6B40">
        <w:t xml:space="preserve">and applications </w:t>
      </w:r>
      <w:r w:rsidR="000A6B40" w:rsidRPr="000A6B40">
        <w:rPr>
          <w:rFonts w:cs="Times"/>
        </w:rPr>
        <w:t xml:space="preserve">may </w:t>
      </w:r>
      <w:r w:rsidR="000A6B40" w:rsidRPr="000A6B40">
        <w:t>be accepted on a first-come, first-serve basis. Members are encouraged to apply for a grant, even if travel plans are not firm.</w:t>
      </w:r>
    </w:p>
    <w:p w14:paraId="2C74182C" w14:textId="77777777" w:rsidR="000A6B40" w:rsidRPr="000A6B40" w:rsidRDefault="000A6B40" w:rsidP="00F67675">
      <w:pPr>
        <w:pStyle w:val="ListParagraph"/>
        <w:numPr>
          <w:ilvl w:val="1"/>
          <w:numId w:val="12"/>
        </w:numPr>
        <w:spacing w:after="120" w:line="276" w:lineRule="auto"/>
        <w:rPr>
          <w:rFonts w:cs="Times"/>
        </w:rPr>
      </w:pPr>
      <w:r w:rsidRPr="000A6B40">
        <w:t>Region G Governor and Treasurer shall review all applications and notify the applicant of acceptance or rejection of the application. If accepted, there will be notification of the stipend amount.</w:t>
      </w:r>
    </w:p>
    <w:p w14:paraId="7CD00EC6" w14:textId="77777777" w:rsidR="000A6B40" w:rsidRPr="000A6B40" w:rsidRDefault="000A6B40" w:rsidP="00F67675">
      <w:pPr>
        <w:pStyle w:val="ListParagraph"/>
        <w:numPr>
          <w:ilvl w:val="1"/>
          <w:numId w:val="12"/>
        </w:numPr>
        <w:spacing w:after="120" w:line="276" w:lineRule="auto"/>
        <w:rPr>
          <w:rFonts w:cs="Times"/>
        </w:rPr>
      </w:pPr>
      <w:r w:rsidRPr="000A6B40">
        <w:t xml:space="preserve">The applicant should continue to seek funding other than or in addition to Region G funding. </w:t>
      </w:r>
      <w:r w:rsidRPr="000A6B40">
        <w:rPr>
          <w:rFonts w:ascii="MS Mincho" w:eastAsia="MS Mincho" w:hAnsi="MS Mincho" w:cs="MS Mincho"/>
        </w:rPr>
        <w:t> </w:t>
      </w:r>
      <w:r w:rsidRPr="000A6B40">
        <w:t xml:space="preserve">If funds become available from other sources, the applicant shall notify </w:t>
      </w:r>
      <w:r w:rsidR="00C16BA3">
        <w:t xml:space="preserve">the </w:t>
      </w:r>
      <w:r w:rsidRPr="000A6B40">
        <w:t>Region G Treasurer of reduced need of Region G funding.</w:t>
      </w:r>
    </w:p>
    <w:p w14:paraId="54D3BB03" w14:textId="77777777" w:rsidR="000A6B40" w:rsidRPr="000A6B40" w:rsidRDefault="000A6B40" w:rsidP="00F67675">
      <w:pPr>
        <w:pStyle w:val="ListParagraph"/>
        <w:numPr>
          <w:ilvl w:val="1"/>
          <w:numId w:val="12"/>
        </w:numPr>
        <w:spacing w:after="120" w:line="276" w:lineRule="auto"/>
        <w:rPr>
          <w:rFonts w:cs="Times"/>
        </w:rPr>
      </w:pPr>
      <w:r w:rsidRPr="000A6B40">
        <w:t xml:space="preserve">Pre-approved members shall submit a request for reimbursement via the </w:t>
      </w:r>
      <w:r w:rsidRPr="000A6B40">
        <w:rPr>
          <w:rFonts w:cs="Times"/>
        </w:rPr>
        <w:t>Region G Travel and Expense Form</w:t>
      </w:r>
      <w:r w:rsidRPr="000A6B40">
        <w:t>. Receipts for the eligi</w:t>
      </w:r>
      <w:r w:rsidR="00C16BA3">
        <w:t>ble expenses must be included. E</w:t>
      </w:r>
      <w:r w:rsidRPr="000A6B40">
        <w:t>xpense report form</w:t>
      </w:r>
      <w:r w:rsidR="00C16BA3">
        <w:t>s shall be submitted</w:t>
      </w:r>
      <w:r w:rsidRPr="000A6B40">
        <w:t xml:space="preserve"> to the Region Treasurer within 30 days </w:t>
      </w:r>
      <w:r w:rsidR="00C16BA3">
        <w:t xml:space="preserve">of returning from </w:t>
      </w:r>
      <w:r w:rsidRPr="000A6B40">
        <w:t>the trip. Failure to submit the Travel Expense Form and receipts within 30 days of the end of the travel will result in forfeit</w:t>
      </w:r>
      <w:r w:rsidR="00C16BA3">
        <w:t>ure</w:t>
      </w:r>
      <w:r w:rsidRPr="000A6B40">
        <w:t xml:space="preserve"> of the grant.</w:t>
      </w:r>
    </w:p>
    <w:p w14:paraId="59BA504F" w14:textId="77777777" w:rsidR="000A6B40" w:rsidRPr="000A6B40" w:rsidRDefault="000A6B40" w:rsidP="00F67675">
      <w:pPr>
        <w:pStyle w:val="ListParagraph"/>
        <w:numPr>
          <w:ilvl w:val="1"/>
          <w:numId w:val="12"/>
        </w:numPr>
        <w:spacing w:after="120" w:line="276" w:lineRule="auto"/>
        <w:rPr>
          <w:rFonts w:cs="Times"/>
        </w:rPr>
      </w:pPr>
      <w:r w:rsidRPr="000A6B40">
        <w:t>The expenses and reimbursements must be approved by the Treasurer prior to the issuance of checks. Any exceptions must be approved by the Governor.</w:t>
      </w:r>
    </w:p>
    <w:p w14:paraId="5BA7C7F4" w14:textId="77777777" w:rsidR="000A6B40" w:rsidRPr="000A6B40" w:rsidRDefault="000A6B40" w:rsidP="00F67675">
      <w:pPr>
        <w:pStyle w:val="ListParagraph"/>
        <w:numPr>
          <w:ilvl w:val="1"/>
          <w:numId w:val="12"/>
        </w:numPr>
        <w:spacing w:after="120" w:line="276" w:lineRule="auto"/>
        <w:rPr>
          <w:rFonts w:cs="Times"/>
        </w:rPr>
      </w:pPr>
      <w:r w:rsidRPr="000A6B40">
        <w:t>Grant recipients are encouraged to cash the reimbursement check immediately after receipt</w:t>
      </w:r>
      <w:r w:rsidR="00C16BA3">
        <w:t>. Checks must be cashed within 3</w:t>
      </w:r>
      <w:r w:rsidRPr="000A6B40">
        <w:t xml:space="preserve"> months of the issue date or the grant will be forfeited.</w:t>
      </w:r>
    </w:p>
    <w:p w14:paraId="4EAED300" w14:textId="77777777" w:rsidR="000A6B40" w:rsidRPr="00F67675" w:rsidRDefault="000A6B40" w:rsidP="00F67675">
      <w:pPr>
        <w:pStyle w:val="ListParagraph"/>
        <w:numPr>
          <w:ilvl w:val="1"/>
          <w:numId w:val="12"/>
        </w:numPr>
        <w:spacing w:after="120" w:line="276" w:lineRule="auto"/>
        <w:rPr>
          <w:rFonts w:cs="Times"/>
          <w:b/>
        </w:rPr>
      </w:pPr>
      <w:r w:rsidRPr="000A6B40">
        <w:t xml:space="preserve">Reimbursements are limited to the funds allocated in the Region G budget and are </w:t>
      </w:r>
      <w:r w:rsidRPr="002E438A">
        <w:t>subject to change by a v</w:t>
      </w:r>
      <w:r w:rsidR="00C16BA3" w:rsidRPr="002E438A">
        <w:t>ote of the Region G Council. Un</w:t>
      </w:r>
      <w:r w:rsidRPr="002E438A">
        <w:t>used funds are retained by Region G.</w:t>
      </w:r>
    </w:p>
    <w:p w14:paraId="0FD51C7C" w14:textId="77777777" w:rsidR="00F67675" w:rsidRPr="00F67675" w:rsidRDefault="00F67675" w:rsidP="00F67675">
      <w:pPr>
        <w:spacing w:after="120" w:line="276" w:lineRule="auto"/>
        <w:ind w:left="360"/>
        <w:rPr>
          <w:rFonts w:cs="Times"/>
          <w:b/>
        </w:rPr>
      </w:pPr>
    </w:p>
    <w:p w14:paraId="23E18E67" w14:textId="77777777" w:rsidR="000A6B40" w:rsidRPr="002E438A" w:rsidRDefault="000A6B40" w:rsidP="00F67675">
      <w:pPr>
        <w:pStyle w:val="ListParagraph"/>
        <w:numPr>
          <w:ilvl w:val="0"/>
          <w:numId w:val="12"/>
        </w:numPr>
        <w:spacing w:after="120" w:line="276" w:lineRule="auto"/>
        <w:rPr>
          <w:b/>
        </w:rPr>
      </w:pPr>
      <w:r w:rsidRPr="002E438A">
        <w:rPr>
          <w:b/>
        </w:rPr>
        <w:lastRenderedPageBreak/>
        <w:t>Responsibility</w:t>
      </w:r>
      <w:r w:rsidRPr="002E438A">
        <w:rPr>
          <w:rFonts w:ascii="MS Mincho" w:eastAsia="MS Mincho" w:hAnsi="MS Mincho" w:cs="MS Mincho"/>
          <w:b/>
        </w:rPr>
        <w:t> </w:t>
      </w:r>
    </w:p>
    <w:p w14:paraId="1F20D25F" w14:textId="77777777" w:rsidR="00E373AC" w:rsidRPr="000A6B40" w:rsidRDefault="000A6B40" w:rsidP="00F67675">
      <w:pPr>
        <w:pStyle w:val="ListParagraph"/>
        <w:numPr>
          <w:ilvl w:val="1"/>
          <w:numId w:val="12"/>
        </w:numPr>
        <w:spacing w:after="120" w:line="276" w:lineRule="auto"/>
        <w:rPr>
          <w:rFonts w:cs="Times"/>
        </w:rPr>
      </w:pPr>
      <w:r w:rsidRPr="000A6B40">
        <w:t xml:space="preserve">The Region G Governor and Treasurer have ownership responsibility of this Travel Policy </w:t>
      </w:r>
      <w:r>
        <w:t>and Expense Form documentation.</w:t>
      </w:r>
    </w:p>
    <w:p w14:paraId="49334EE4" w14:textId="77777777" w:rsidR="000A6B40" w:rsidRDefault="000A6B40" w:rsidP="000A6B40">
      <w:pPr>
        <w:rPr>
          <w:rFonts w:cs="Times"/>
        </w:rPr>
      </w:pPr>
    </w:p>
    <w:p w14:paraId="045D4504" w14:textId="77777777" w:rsidR="000A6B40" w:rsidRPr="000A6B40" w:rsidRDefault="000A6B40" w:rsidP="000A6B40">
      <w:pPr>
        <w:rPr>
          <w:rFonts w:cs="Times"/>
        </w:rPr>
      </w:pPr>
    </w:p>
    <w:tbl>
      <w:tblPr>
        <w:tblStyle w:val="GridTable5Dark-Accent51"/>
        <w:tblW w:w="0" w:type="auto"/>
        <w:tblLook w:val="04A0" w:firstRow="1" w:lastRow="0" w:firstColumn="1" w:lastColumn="0" w:noHBand="0" w:noVBand="1"/>
      </w:tblPr>
      <w:tblGrid>
        <w:gridCol w:w="1075"/>
        <w:gridCol w:w="1440"/>
        <w:gridCol w:w="1890"/>
        <w:gridCol w:w="3240"/>
        <w:gridCol w:w="1705"/>
      </w:tblGrid>
      <w:tr w:rsidR="00F67675" w14:paraId="09632623" w14:textId="77777777" w:rsidTr="00F6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92D6E1E" w14:textId="77777777" w:rsidR="000A6B40" w:rsidRDefault="000A6B40" w:rsidP="000A6B40">
            <w:pPr>
              <w:widowControl w:val="0"/>
              <w:autoSpaceDE w:val="0"/>
              <w:autoSpaceDN w:val="0"/>
              <w:adjustRightInd w:val="0"/>
              <w:rPr>
                <w:rFonts w:cs="Times"/>
                <w:color w:val="000000"/>
              </w:rPr>
            </w:pPr>
            <w:r>
              <w:rPr>
                <w:rFonts w:cs="Times"/>
                <w:color w:val="000000"/>
              </w:rPr>
              <w:t>Revision</w:t>
            </w:r>
          </w:p>
        </w:tc>
        <w:tc>
          <w:tcPr>
            <w:tcW w:w="1440" w:type="dxa"/>
          </w:tcPr>
          <w:p w14:paraId="2EE62933" w14:textId="77777777" w:rsidR="000A6B40" w:rsidRDefault="000A6B40" w:rsidP="000A6B4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w:color w:val="000000"/>
              </w:rPr>
            </w:pPr>
            <w:r>
              <w:rPr>
                <w:rFonts w:cs="Times"/>
                <w:color w:val="000000"/>
              </w:rPr>
              <w:t>Date</w:t>
            </w:r>
          </w:p>
        </w:tc>
        <w:tc>
          <w:tcPr>
            <w:tcW w:w="1890" w:type="dxa"/>
          </w:tcPr>
          <w:p w14:paraId="4EC75B20" w14:textId="77777777" w:rsidR="000A6B40" w:rsidRDefault="000A6B40" w:rsidP="000A6B4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w:color w:val="000000"/>
              </w:rPr>
            </w:pPr>
            <w:r>
              <w:rPr>
                <w:rFonts w:cs="Times"/>
                <w:color w:val="000000"/>
              </w:rPr>
              <w:t>Authors</w:t>
            </w:r>
          </w:p>
        </w:tc>
        <w:tc>
          <w:tcPr>
            <w:tcW w:w="3240" w:type="dxa"/>
          </w:tcPr>
          <w:p w14:paraId="50FFAD0C" w14:textId="77777777" w:rsidR="000A6B40" w:rsidRDefault="000A6B40" w:rsidP="000A6B4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w:color w:val="000000"/>
              </w:rPr>
            </w:pPr>
            <w:r>
              <w:rPr>
                <w:rFonts w:cs="Times"/>
                <w:color w:val="000000"/>
              </w:rPr>
              <w:t>Changes</w:t>
            </w:r>
          </w:p>
        </w:tc>
        <w:tc>
          <w:tcPr>
            <w:tcW w:w="1705" w:type="dxa"/>
          </w:tcPr>
          <w:p w14:paraId="7B9E77B4" w14:textId="77777777" w:rsidR="000A6B40" w:rsidRDefault="000A6B40" w:rsidP="000A6B4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w:color w:val="000000"/>
              </w:rPr>
            </w:pPr>
            <w:r>
              <w:rPr>
                <w:rFonts w:cs="Times"/>
                <w:color w:val="000000"/>
              </w:rPr>
              <w:t>Approval by Region Council</w:t>
            </w:r>
          </w:p>
        </w:tc>
      </w:tr>
      <w:tr w:rsidR="00F67675" w14:paraId="3FA68806" w14:textId="77777777" w:rsidTr="00F6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BBAB600" w14:textId="77777777" w:rsidR="000A6B40" w:rsidRDefault="000A6B40" w:rsidP="000A6B40">
            <w:pPr>
              <w:widowControl w:val="0"/>
              <w:autoSpaceDE w:val="0"/>
              <w:autoSpaceDN w:val="0"/>
              <w:adjustRightInd w:val="0"/>
              <w:rPr>
                <w:rFonts w:cs="Times"/>
                <w:color w:val="000000"/>
              </w:rPr>
            </w:pPr>
            <w:r>
              <w:rPr>
                <w:rFonts w:cs="Times"/>
                <w:color w:val="000000"/>
              </w:rPr>
              <w:t>0</w:t>
            </w:r>
          </w:p>
        </w:tc>
        <w:tc>
          <w:tcPr>
            <w:tcW w:w="1440" w:type="dxa"/>
          </w:tcPr>
          <w:p w14:paraId="04E4FB11" w14:textId="77777777" w:rsidR="000A6B40" w:rsidRDefault="000A6B40" w:rsidP="000A6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rPr>
            </w:pPr>
            <w:r>
              <w:rPr>
                <w:rFonts w:cs="Times"/>
                <w:color w:val="000000"/>
              </w:rPr>
              <w:t>November 2009</w:t>
            </w:r>
          </w:p>
        </w:tc>
        <w:tc>
          <w:tcPr>
            <w:tcW w:w="1890" w:type="dxa"/>
          </w:tcPr>
          <w:p w14:paraId="5F805F37" w14:textId="77777777" w:rsidR="000A6B40" w:rsidRDefault="000A6B40" w:rsidP="000A6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rPr>
            </w:pPr>
            <w:r>
              <w:rPr>
                <w:rFonts w:cs="Times"/>
                <w:color w:val="000000"/>
              </w:rPr>
              <w:t>Judith Simmons</w:t>
            </w:r>
          </w:p>
          <w:p w14:paraId="5AD1A8FB" w14:textId="77777777" w:rsidR="000A6B40" w:rsidRDefault="000A6B40" w:rsidP="000A6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rPr>
            </w:pPr>
            <w:r>
              <w:rPr>
                <w:rFonts w:cs="Times"/>
                <w:color w:val="000000"/>
              </w:rPr>
              <w:t>Mary Ann Walsh</w:t>
            </w:r>
          </w:p>
        </w:tc>
        <w:tc>
          <w:tcPr>
            <w:tcW w:w="3240" w:type="dxa"/>
          </w:tcPr>
          <w:p w14:paraId="384C8385" w14:textId="77777777" w:rsidR="000A6B40" w:rsidRDefault="000A6B40" w:rsidP="000A6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rPr>
            </w:pPr>
            <w:r>
              <w:rPr>
                <w:rFonts w:cs="Times"/>
                <w:color w:val="000000"/>
              </w:rPr>
              <w:t>Original</w:t>
            </w:r>
          </w:p>
        </w:tc>
        <w:tc>
          <w:tcPr>
            <w:tcW w:w="1705" w:type="dxa"/>
          </w:tcPr>
          <w:p w14:paraId="6A5E5317" w14:textId="77777777" w:rsidR="000A6B40" w:rsidRDefault="000A6B40" w:rsidP="000A6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rPr>
            </w:pPr>
          </w:p>
        </w:tc>
      </w:tr>
      <w:tr w:rsidR="000A6B40" w14:paraId="0DC8CF2B" w14:textId="77777777" w:rsidTr="00F67675">
        <w:tc>
          <w:tcPr>
            <w:cnfStyle w:val="001000000000" w:firstRow="0" w:lastRow="0" w:firstColumn="1" w:lastColumn="0" w:oddVBand="0" w:evenVBand="0" w:oddHBand="0" w:evenHBand="0" w:firstRowFirstColumn="0" w:firstRowLastColumn="0" w:lastRowFirstColumn="0" w:lastRowLastColumn="0"/>
            <w:tcW w:w="1075" w:type="dxa"/>
          </w:tcPr>
          <w:p w14:paraId="72BD32E1" w14:textId="77777777" w:rsidR="000A6B40" w:rsidRDefault="000A6B40" w:rsidP="000A6B40">
            <w:pPr>
              <w:widowControl w:val="0"/>
              <w:autoSpaceDE w:val="0"/>
              <w:autoSpaceDN w:val="0"/>
              <w:adjustRightInd w:val="0"/>
              <w:rPr>
                <w:rFonts w:cs="Times"/>
                <w:color w:val="000000"/>
              </w:rPr>
            </w:pPr>
            <w:r>
              <w:rPr>
                <w:rFonts w:cs="Times"/>
                <w:color w:val="000000"/>
              </w:rPr>
              <w:t>1</w:t>
            </w:r>
          </w:p>
        </w:tc>
        <w:tc>
          <w:tcPr>
            <w:tcW w:w="1440" w:type="dxa"/>
          </w:tcPr>
          <w:p w14:paraId="5F55E6BC" w14:textId="77777777" w:rsidR="000A6B40" w:rsidRDefault="000A6B40"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February 2014</w:t>
            </w:r>
          </w:p>
        </w:tc>
        <w:tc>
          <w:tcPr>
            <w:tcW w:w="1890" w:type="dxa"/>
          </w:tcPr>
          <w:p w14:paraId="7D81A404" w14:textId="77777777" w:rsidR="000A6B40" w:rsidRDefault="000A6B40"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Melissa Lindsey</w:t>
            </w:r>
          </w:p>
          <w:p w14:paraId="717E38F8" w14:textId="77777777" w:rsidR="000A6B40" w:rsidRDefault="000A6B40"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Samantha Krueger</w:t>
            </w:r>
          </w:p>
          <w:p w14:paraId="125C6454" w14:textId="77777777" w:rsidR="000A6B40" w:rsidRDefault="000A6B40"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Virginia Brandt</w:t>
            </w:r>
          </w:p>
          <w:p w14:paraId="7D81A315" w14:textId="77777777" w:rsidR="000A6B40" w:rsidRDefault="000A6B40"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 xml:space="preserve">Lisa </w:t>
            </w:r>
            <w:proofErr w:type="spellStart"/>
            <w:r>
              <w:rPr>
                <w:rFonts w:cs="Times"/>
                <w:color w:val="000000"/>
              </w:rPr>
              <w:t>Rimpf</w:t>
            </w:r>
            <w:proofErr w:type="spellEnd"/>
          </w:p>
        </w:tc>
        <w:tc>
          <w:tcPr>
            <w:tcW w:w="3240" w:type="dxa"/>
          </w:tcPr>
          <w:p w14:paraId="715A6226" w14:textId="77777777" w:rsidR="000A6B40" w:rsidRDefault="000A6B40"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Document consolidation, verbiage alignment, overall simplification, form changes</w:t>
            </w:r>
          </w:p>
        </w:tc>
        <w:tc>
          <w:tcPr>
            <w:tcW w:w="1705" w:type="dxa"/>
          </w:tcPr>
          <w:p w14:paraId="33744005" w14:textId="77777777" w:rsidR="000A6B40" w:rsidRDefault="000A6B40"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February 22, 2014</w:t>
            </w:r>
          </w:p>
        </w:tc>
      </w:tr>
      <w:tr w:rsidR="000A6B40" w14:paraId="0A01FE4B" w14:textId="77777777" w:rsidTr="00F6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BC065CE" w14:textId="77777777" w:rsidR="000A6B40" w:rsidRDefault="000A6B40" w:rsidP="000A6B40">
            <w:pPr>
              <w:widowControl w:val="0"/>
              <w:autoSpaceDE w:val="0"/>
              <w:autoSpaceDN w:val="0"/>
              <w:adjustRightInd w:val="0"/>
              <w:rPr>
                <w:rFonts w:cs="Times"/>
                <w:color w:val="000000"/>
              </w:rPr>
            </w:pPr>
            <w:r>
              <w:rPr>
                <w:rFonts w:cs="Times"/>
                <w:color w:val="000000"/>
              </w:rPr>
              <w:t>2</w:t>
            </w:r>
          </w:p>
        </w:tc>
        <w:tc>
          <w:tcPr>
            <w:tcW w:w="1440" w:type="dxa"/>
          </w:tcPr>
          <w:p w14:paraId="4F0E9116" w14:textId="77777777" w:rsidR="000A6B40" w:rsidRDefault="000A6B40" w:rsidP="000A6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rPr>
            </w:pPr>
            <w:r>
              <w:rPr>
                <w:rFonts w:cs="Times"/>
                <w:color w:val="000000"/>
              </w:rPr>
              <w:t>June 2015</w:t>
            </w:r>
          </w:p>
        </w:tc>
        <w:tc>
          <w:tcPr>
            <w:tcW w:w="1890" w:type="dxa"/>
          </w:tcPr>
          <w:p w14:paraId="7CE0DF91" w14:textId="77777777" w:rsidR="000A6B40" w:rsidRDefault="000A6B40" w:rsidP="000A6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rPr>
            </w:pPr>
            <w:r>
              <w:rPr>
                <w:rFonts w:cs="Times"/>
                <w:color w:val="000000"/>
              </w:rPr>
              <w:t>Virginia Brandt</w:t>
            </w:r>
          </w:p>
          <w:p w14:paraId="59EDB110" w14:textId="77777777" w:rsidR="000A6B40" w:rsidRDefault="000A6B40" w:rsidP="000A6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rPr>
            </w:pPr>
            <w:r>
              <w:rPr>
                <w:rFonts w:cs="Times"/>
                <w:color w:val="000000"/>
              </w:rPr>
              <w:t xml:space="preserve">Lisa </w:t>
            </w:r>
            <w:proofErr w:type="spellStart"/>
            <w:r>
              <w:rPr>
                <w:rFonts w:cs="Times"/>
                <w:color w:val="000000"/>
              </w:rPr>
              <w:t>Rimpf</w:t>
            </w:r>
            <w:proofErr w:type="spellEnd"/>
          </w:p>
          <w:p w14:paraId="0EAEA887" w14:textId="77777777" w:rsidR="000A6B40" w:rsidRDefault="000A6B40" w:rsidP="000A6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rPr>
            </w:pPr>
            <w:r>
              <w:rPr>
                <w:rFonts w:cs="Times"/>
                <w:color w:val="000000"/>
              </w:rPr>
              <w:t>Jamie Tylicki</w:t>
            </w:r>
          </w:p>
        </w:tc>
        <w:tc>
          <w:tcPr>
            <w:tcW w:w="3240" w:type="dxa"/>
          </w:tcPr>
          <w:p w14:paraId="5D84043B" w14:textId="77777777" w:rsidR="000A6B40" w:rsidRDefault="000A6B40" w:rsidP="000A6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rPr>
            </w:pPr>
            <w:r>
              <w:rPr>
                <w:rFonts w:cs="Times"/>
                <w:color w:val="000000"/>
              </w:rPr>
              <w:t>Added statements on the forfeit of grant and other clarifications of policy</w:t>
            </w:r>
          </w:p>
        </w:tc>
        <w:tc>
          <w:tcPr>
            <w:tcW w:w="1705" w:type="dxa"/>
          </w:tcPr>
          <w:p w14:paraId="2CA32653" w14:textId="77777777" w:rsidR="000A6B40" w:rsidRDefault="000A6B40" w:rsidP="000A6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rPr>
            </w:pPr>
            <w:r>
              <w:rPr>
                <w:rFonts w:cs="Times"/>
                <w:color w:val="000000"/>
              </w:rPr>
              <w:t>June 1, 2015</w:t>
            </w:r>
          </w:p>
        </w:tc>
      </w:tr>
      <w:tr w:rsidR="000A6B40" w14:paraId="6C82D6C4" w14:textId="77777777" w:rsidTr="00F67675">
        <w:tc>
          <w:tcPr>
            <w:cnfStyle w:val="001000000000" w:firstRow="0" w:lastRow="0" w:firstColumn="1" w:lastColumn="0" w:oddVBand="0" w:evenVBand="0" w:oddHBand="0" w:evenHBand="0" w:firstRowFirstColumn="0" w:firstRowLastColumn="0" w:lastRowFirstColumn="0" w:lastRowLastColumn="0"/>
            <w:tcW w:w="1075" w:type="dxa"/>
          </w:tcPr>
          <w:p w14:paraId="0985494F" w14:textId="77777777" w:rsidR="000A6B40" w:rsidRDefault="000A6B40" w:rsidP="000A6B40">
            <w:pPr>
              <w:widowControl w:val="0"/>
              <w:autoSpaceDE w:val="0"/>
              <w:autoSpaceDN w:val="0"/>
              <w:adjustRightInd w:val="0"/>
              <w:rPr>
                <w:rFonts w:cs="Times"/>
                <w:color w:val="000000"/>
              </w:rPr>
            </w:pPr>
            <w:r>
              <w:rPr>
                <w:rFonts w:cs="Times"/>
                <w:color w:val="000000"/>
              </w:rPr>
              <w:t>3</w:t>
            </w:r>
          </w:p>
        </w:tc>
        <w:tc>
          <w:tcPr>
            <w:tcW w:w="1440" w:type="dxa"/>
          </w:tcPr>
          <w:p w14:paraId="595A08CE" w14:textId="77777777" w:rsidR="000A6B40" w:rsidRDefault="000A6B40"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December 2017</w:t>
            </w:r>
          </w:p>
        </w:tc>
        <w:tc>
          <w:tcPr>
            <w:tcW w:w="1890" w:type="dxa"/>
          </w:tcPr>
          <w:p w14:paraId="6E10AE02" w14:textId="77777777" w:rsidR="000A6B40" w:rsidRDefault="000A6B40"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Margaret Adriatico</w:t>
            </w:r>
          </w:p>
          <w:p w14:paraId="10F08781" w14:textId="77777777" w:rsidR="000A6B40" w:rsidRDefault="000A6B40"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Marilyn Reeder</w:t>
            </w:r>
          </w:p>
        </w:tc>
        <w:tc>
          <w:tcPr>
            <w:tcW w:w="3240" w:type="dxa"/>
          </w:tcPr>
          <w:p w14:paraId="768B0E3E" w14:textId="43B974EC" w:rsidR="000A6B40" w:rsidRDefault="00055E67"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Updated branding, added Leadership Coaches and SWEFLs to eligibility list, f</w:t>
            </w:r>
            <w:r w:rsidR="000A6B40">
              <w:rPr>
                <w:rFonts w:cs="Times"/>
                <w:color w:val="000000"/>
              </w:rPr>
              <w:t>orm changes</w:t>
            </w:r>
            <w:r>
              <w:rPr>
                <w:rFonts w:cs="Times"/>
                <w:color w:val="000000"/>
              </w:rPr>
              <w:t xml:space="preserve"> for ease of reporting</w:t>
            </w:r>
          </w:p>
        </w:tc>
        <w:tc>
          <w:tcPr>
            <w:tcW w:w="1705" w:type="dxa"/>
          </w:tcPr>
          <w:p w14:paraId="4FAE4B12" w14:textId="68A11EAD" w:rsidR="000A6B40" w:rsidRDefault="00A550CB" w:rsidP="000A6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rPr>
            </w:pPr>
            <w:r>
              <w:rPr>
                <w:rFonts w:cs="Times"/>
                <w:color w:val="000000"/>
              </w:rPr>
              <w:t>December 11, 2017</w:t>
            </w:r>
          </w:p>
        </w:tc>
      </w:tr>
    </w:tbl>
    <w:p w14:paraId="72760640" w14:textId="24E31857" w:rsidR="004D1223" w:rsidRDefault="004D1223" w:rsidP="000A6B40">
      <w:pPr>
        <w:widowControl w:val="0"/>
        <w:autoSpaceDE w:val="0"/>
        <w:autoSpaceDN w:val="0"/>
        <w:adjustRightInd w:val="0"/>
        <w:spacing w:after="240" w:line="340" w:lineRule="atLeast"/>
        <w:rPr>
          <w:rFonts w:cs="Times"/>
          <w:color w:val="000000"/>
        </w:rPr>
      </w:pPr>
    </w:p>
    <w:p w14:paraId="37298138" w14:textId="77777777" w:rsidR="004D1223" w:rsidRDefault="004D1223">
      <w:pPr>
        <w:rPr>
          <w:rFonts w:cs="Times"/>
          <w:color w:val="000000"/>
        </w:rPr>
      </w:pPr>
      <w:r>
        <w:rPr>
          <w:rFonts w:cs="Times"/>
          <w:color w:val="000000"/>
        </w:rPr>
        <w:br w:type="page"/>
      </w:r>
    </w:p>
    <w:p w14:paraId="5F996861" w14:textId="77777777" w:rsidR="004D1223" w:rsidRDefault="004D1223" w:rsidP="004D1223">
      <w:pPr>
        <w:pStyle w:val="Title"/>
        <w:rPr>
          <w:color w:val="002060"/>
        </w:rPr>
      </w:pPr>
    </w:p>
    <w:p w14:paraId="4E4F2359" w14:textId="6FB33EF7" w:rsidR="004D1223" w:rsidRPr="0044307A" w:rsidRDefault="004D1223" w:rsidP="004D1223">
      <w:pPr>
        <w:pStyle w:val="Title"/>
        <w:rPr>
          <w:color w:val="002060"/>
        </w:rPr>
      </w:pPr>
      <w:r w:rsidRPr="0044307A">
        <w:rPr>
          <w:color w:val="002060"/>
        </w:rPr>
        <w:t>SWE Region</w:t>
      </w:r>
      <w:r w:rsidR="002E438A">
        <w:rPr>
          <w:color w:val="002060"/>
        </w:rPr>
        <w:t xml:space="preserve"> G</w:t>
      </w:r>
      <w:r w:rsidRPr="0044307A">
        <w:rPr>
          <w:color w:val="002060"/>
        </w:rPr>
        <w:t xml:space="preserve"> travel grant application</w:t>
      </w:r>
      <w:r w:rsidR="002E438A">
        <w:rPr>
          <w:color w:val="002060"/>
        </w:rPr>
        <w:t xml:space="preserve"> for WELocal</w:t>
      </w:r>
    </w:p>
    <w:p w14:paraId="4D0BFDA6" w14:textId="77777777" w:rsidR="004D1223" w:rsidRDefault="004D1223" w:rsidP="004D1223"/>
    <w:tbl>
      <w:tblPr>
        <w:tblStyle w:val="GridTable2-Accent11"/>
        <w:tblW w:w="0" w:type="auto"/>
        <w:tblBorders>
          <w:top w:val="none" w:sz="0" w:space="0" w:color="auto"/>
          <w:bottom w:val="none" w:sz="0" w:space="0" w:color="auto"/>
          <w:insideH w:val="none" w:sz="0" w:space="0" w:color="auto"/>
          <w:insideV w:val="none" w:sz="0" w:space="0" w:color="auto"/>
        </w:tblBorders>
        <w:tblLook w:val="0400" w:firstRow="0" w:lastRow="0" w:firstColumn="0" w:lastColumn="0" w:noHBand="0" w:noVBand="1"/>
        <w:tblDescription w:val="Trip hours table"/>
      </w:tblPr>
      <w:tblGrid>
        <w:gridCol w:w="1525"/>
        <w:gridCol w:w="2880"/>
        <w:gridCol w:w="1800"/>
        <w:gridCol w:w="3145"/>
      </w:tblGrid>
      <w:tr w:rsidR="004D1223" w:rsidRPr="0044307A" w14:paraId="12E3B0AD" w14:textId="77777777" w:rsidTr="008D5BF6">
        <w:trPr>
          <w:cnfStyle w:val="000000100000" w:firstRow="0" w:lastRow="0" w:firstColumn="0" w:lastColumn="0" w:oddVBand="0" w:evenVBand="0" w:oddHBand="1" w:evenHBand="0" w:firstRowFirstColumn="0" w:firstRowLastColumn="0" w:lastRowFirstColumn="0" w:lastRowLastColumn="0"/>
          <w:trHeight w:val="287"/>
        </w:trPr>
        <w:tc>
          <w:tcPr>
            <w:tcW w:w="1525" w:type="dxa"/>
          </w:tcPr>
          <w:p w14:paraId="600EADDB" w14:textId="77777777" w:rsidR="004D1223" w:rsidRPr="003324EA" w:rsidRDefault="004D1223" w:rsidP="008D5BF6">
            <w:pPr>
              <w:rPr>
                <w:b/>
                <w:bCs/>
              </w:rPr>
            </w:pPr>
            <w:r w:rsidRPr="003324EA">
              <w:rPr>
                <w:b/>
                <w:bCs/>
              </w:rPr>
              <w:t>Name</w:t>
            </w:r>
          </w:p>
        </w:tc>
        <w:tc>
          <w:tcPr>
            <w:tcW w:w="2880" w:type="dxa"/>
          </w:tcPr>
          <w:p w14:paraId="2E30A19F" w14:textId="77777777" w:rsidR="004D1223" w:rsidRPr="003324EA" w:rsidRDefault="004D1223" w:rsidP="008D5BF6">
            <w:pPr>
              <w:rPr>
                <w:b/>
                <w:bCs/>
              </w:rPr>
            </w:pPr>
            <w:r w:rsidRPr="003324EA">
              <w:rPr>
                <w:b/>
                <w:bCs/>
              </w:rPr>
              <w:fldChar w:fldCharType="begin">
                <w:ffData>
                  <w:name w:val="Text2"/>
                  <w:enabled/>
                  <w:calcOnExit w:val="0"/>
                  <w:textInput/>
                </w:ffData>
              </w:fldChar>
            </w:r>
            <w:r w:rsidRPr="003324EA">
              <w:rPr>
                <w:b/>
                <w:bCs/>
              </w:rPr>
              <w:instrText xml:space="preserve"> FORMTEXT </w:instrText>
            </w:r>
            <w:r w:rsidRPr="003324EA">
              <w:rPr>
                <w:b/>
                <w:bCs/>
              </w:rPr>
            </w:r>
            <w:r w:rsidRPr="003324EA">
              <w:rPr>
                <w:b/>
                <w:bCs/>
              </w:rPr>
              <w:fldChar w:fldCharType="separate"/>
            </w:r>
            <w:r>
              <w:rPr>
                <w:b/>
                <w:bCs/>
                <w:noProof/>
              </w:rPr>
              <w:t> </w:t>
            </w:r>
            <w:r>
              <w:rPr>
                <w:b/>
                <w:bCs/>
                <w:noProof/>
              </w:rPr>
              <w:t> </w:t>
            </w:r>
            <w:r>
              <w:rPr>
                <w:b/>
                <w:bCs/>
                <w:noProof/>
              </w:rPr>
              <w:t> </w:t>
            </w:r>
            <w:r>
              <w:rPr>
                <w:b/>
                <w:bCs/>
                <w:noProof/>
              </w:rPr>
              <w:t> </w:t>
            </w:r>
            <w:r>
              <w:rPr>
                <w:b/>
                <w:bCs/>
                <w:noProof/>
              </w:rPr>
              <w:t> </w:t>
            </w:r>
            <w:r w:rsidRPr="003324EA">
              <w:rPr>
                <w:b/>
                <w:bCs/>
              </w:rPr>
              <w:fldChar w:fldCharType="end"/>
            </w:r>
          </w:p>
        </w:tc>
        <w:tc>
          <w:tcPr>
            <w:tcW w:w="1800" w:type="dxa"/>
          </w:tcPr>
          <w:p w14:paraId="1AB51C4B" w14:textId="77777777" w:rsidR="004D1223" w:rsidRPr="003324EA" w:rsidRDefault="004D1223" w:rsidP="008D5BF6">
            <w:pPr>
              <w:rPr>
                <w:b/>
                <w:bCs/>
              </w:rPr>
            </w:pPr>
            <w:r w:rsidRPr="003324EA">
              <w:rPr>
                <w:b/>
                <w:bCs/>
              </w:rPr>
              <w:t>SWE Role</w:t>
            </w:r>
          </w:p>
        </w:tc>
        <w:tc>
          <w:tcPr>
            <w:tcW w:w="3145" w:type="dxa"/>
          </w:tcPr>
          <w:p w14:paraId="310B2052" w14:textId="77777777" w:rsidR="004D1223" w:rsidRPr="003324EA" w:rsidRDefault="004D1223" w:rsidP="008D5BF6">
            <w:pPr>
              <w:rPr>
                <w:b/>
                <w:bCs/>
              </w:rPr>
            </w:pPr>
            <w:r w:rsidRPr="003324EA">
              <w:rPr>
                <w:b/>
                <w:bCs/>
              </w:rPr>
              <w:fldChar w:fldCharType="begin">
                <w:ffData>
                  <w:name w:val="Text5"/>
                  <w:enabled/>
                  <w:calcOnExit w:val="0"/>
                  <w:textInput/>
                </w:ffData>
              </w:fldChar>
            </w:r>
            <w:r w:rsidRPr="003324EA">
              <w:rPr>
                <w:b/>
                <w:bCs/>
              </w:rPr>
              <w:instrText xml:space="preserve"> FORMTEXT </w:instrText>
            </w:r>
            <w:r w:rsidRPr="003324EA">
              <w:rPr>
                <w:b/>
                <w:bCs/>
              </w:rPr>
            </w:r>
            <w:r w:rsidRPr="003324EA">
              <w:rPr>
                <w:b/>
                <w:bCs/>
              </w:rPr>
              <w:fldChar w:fldCharType="separate"/>
            </w:r>
            <w:r>
              <w:rPr>
                <w:b/>
                <w:bCs/>
                <w:noProof/>
              </w:rPr>
              <w:t> </w:t>
            </w:r>
            <w:r>
              <w:rPr>
                <w:b/>
                <w:bCs/>
                <w:noProof/>
              </w:rPr>
              <w:t> </w:t>
            </w:r>
            <w:r>
              <w:rPr>
                <w:b/>
                <w:bCs/>
                <w:noProof/>
              </w:rPr>
              <w:t> </w:t>
            </w:r>
            <w:r>
              <w:rPr>
                <w:b/>
                <w:bCs/>
                <w:noProof/>
              </w:rPr>
              <w:t> </w:t>
            </w:r>
            <w:r>
              <w:rPr>
                <w:b/>
                <w:bCs/>
                <w:noProof/>
              </w:rPr>
              <w:t> </w:t>
            </w:r>
            <w:r w:rsidRPr="003324EA">
              <w:rPr>
                <w:b/>
                <w:bCs/>
              </w:rPr>
              <w:fldChar w:fldCharType="end"/>
            </w:r>
          </w:p>
        </w:tc>
      </w:tr>
      <w:tr w:rsidR="004D1223" w:rsidRPr="0044307A" w14:paraId="69430D98" w14:textId="77777777" w:rsidTr="008D5BF6">
        <w:trPr>
          <w:trHeight w:val="260"/>
        </w:trPr>
        <w:tc>
          <w:tcPr>
            <w:tcW w:w="1525" w:type="dxa"/>
          </w:tcPr>
          <w:p w14:paraId="43FD89E1" w14:textId="77777777" w:rsidR="004D1223" w:rsidRPr="0080579E" w:rsidRDefault="004D1223" w:rsidP="008D5BF6">
            <w:pPr>
              <w:rPr>
                <w:b/>
              </w:rPr>
            </w:pPr>
            <w:r w:rsidRPr="0080579E">
              <w:rPr>
                <w:b/>
              </w:rPr>
              <w:t>Email</w:t>
            </w:r>
          </w:p>
        </w:tc>
        <w:tc>
          <w:tcPr>
            <w:tcW w:w="2880" w:type="dxa"/>
          </w:tcPr>
          <w:p w14:paraId="709F5CF2" w14:textId="77777777" w:rsidR="004D1223" w:rsidRPr="003324EA" w:rsidRDefault="004D1223" w:rsidP="008D5BF6">
            <w:r w:rsidRPr="003324EA">
              <w:fldChar w:fldCharType="begin">
                <w:ffData>
                  <w:name w:val="Text3"/>
                  <w:enabled/>
                  <w:calcOnExit w:val="0"/>
                  <w:textInput/>
                </w:ffData>
              </w:fldChar>
            </w:r>
            <w:r w:rsidRPr="003324EA">
              <w:instrText xml:space="preserve"> FORMTEXT </w:instrText>
            </w:r>
            <w:r w:rsidRPr="003324EA">
              <w:fldChar w:fldCharType="separate"/>
            </w:r>
            <w:r>
              <w:rPr>
                <w:noProof/>
              </w:rPr>
              <w:t> </w:t>
            </w:r>
            <w:r>
              <w:rPr>
                <w:noProof/>
              </w:rPr>
              <w:t> </w:t>
            </w:r>
            <w:r>
              <w:rPr>
                <w:noProof/>
              </w:rPr>
              <w:t> </w:t>
            </w:r>
            <w:r>
              <w:rPr>
                <w:noProof/>
              </w:rPr>
              <w:t> </w:t>
            </w:r>
            <w:r>
              <w:rPr>
                <w:noProof/>
              </w:rPr>
              <w:t> </w:t>
            </w:r>
            <w:r w:rsidRPr="003324EA">
              <w:fldChar w:fldCharType="end"/>
            </w:r>
          </w:p>
        </w:tc>
        <w:tc>
          <w:tcPr>
            <w:tcW w:w="1800" w:type="dxa"/>
          </w:tcPr>
          <w:p w14:paraId="2CBD9272" w14:textId="77777777" w:rsidR="004D1223" w:rsidRPr="0080579E" w:rsidRDefault="004D1223" w:rsidP="008D5BF6">
            <w:pPr>
              <w:rPr>
                <w:b/>
              </w:rPr>
            </w:pPr>
            <w:r w:rsidRPr="0080579E">
              <w:rPr>
                <w:b/>
              </w:rPr>
              <w:t>Phone Number</w:t>
            </w:r>
          </w:p>
        </w:tc>
        <w:tc>
          <w:tcPr>
            <w:tcW w:w="3145" w:type="dxa"/>
          </w:tcPr>
          <w:p w14:paraId="7FA7F3DB" w14:textId="77777777" w:rsidR="004D1223" w:rsidRPr="003324EA" w:rsidRDefault="004D1223" w:rsidP="008D5BF6">
            <w:r w:rsidRPr="003324EA">
              <w:fldChar w:fldCharType="begin">
                <w:ffData>
                  <w:name w:val="Text6"/>
                  <w:enabled/>
                  <w:calcOnExit w:val="0"/>
                  <w:textInput/>
                </w:ffData>
              </w:fldChar>
            </w:r>
            <w:r w:rsidRPr="003324EA">
              <w:instrText xml:space="preserve"> FORMTEXT </w:instrText>
            </w:r>
            <w:r w:rsidRPr="003324EA">
              <w:fldChar w:fldCharType="separate"/>
            </w:r>
            <w:r>
              <w:rPr>
                <w:noProof/>
              </w:rPr>
              <w:t> </w:t>
            </w:r>
            <w:r>
              <w:rPr>
                <w:noProof/>
              </w:rPr>
              <w:t> </w:t>
            </w:r>
            <w:r>
              <w:rPr>
                <w:noProof/>
              </w:rPr>
              <w:t> </w:t>
            </w:r>
            <w:r>
              <w:rPr>
                <w:noProof/>
              </w:rPr>
              <w:t> </w:t>
            </w:r>
            <w:r>
              <w:rPr>
                <w:noProof/>
              </w:rPr>
              <w:t> </w:t>
            </w:r>
            <w:r w:rsidRPr="003324EA">
              <w:fldChar w:fldCharType="end"/>
            </w:r>
          </w:p>
        </w:tc>
      </w:tr>
      <w:tr w:rsidR="004D1223" w:rsidRPr="0044307A" w14:paraId="57EFD336" w14:textId="77777777" w:rsidTr="008D5BF6">
        <w:trPr>
          <w:cnfStyle w:val="000000100000" w:firstRow="0" w:lastRow="0" w:firstColumn="0" w:lastColumn="0" w:oddVBand="0" w:evenVBand="0" w:oddHBand="1" w:evenHBand="0" w:firstRowFirstColumn="0" w:firstRowLastColumn="0" w:lastRowFirstColumn="0" w:lastRowLastColumn="0"/>
          <w:trHeight w:val="233"/>
        </w:trPr>
        <w:tc>
          <w:tcPr>
            <w:tcW w:w="1525" w:type="dxa"/>
          </w:tcPr>
          <w:p w14:paraId="4C6D75EE" w14:textId="77777777" w:rsidR="004D1223" w:rsidRPr="003324EA" w:rsidRDefault="004D1223" w:rsidP="008D5BF6">
            <w:pPr>
              <w:rPr>
                <w:b/>
                <w:bCs/>
              </w:rPr>
            </w:pPr>
            <w:r w:rsidRPr="003324EA">
              <w:rPr>
                <w:b/>
                <w:bCs/>
              </w:rPr>
              <w:t>SWE Section</w:t>
            </w:r>
          </w:p>
        </w:tc>
        <w:tc>
          <w:tcPr>
            <w:tcW w:w="2880" w:type="dxa"/>
          </w:tcPr>
          <w:p w14:paraId="1E521304" w14:textId="77777777" w:rsidR="004D1223" w:rsidRPr="003324EA" w:rsidRDefault="004D1223" w:rsidP="008D5BF6">
            <w:pPr>
              <w:rPr>
                <w:b/>
                <w:bCs/>
              </w:rPr>
            </w:pPr>
            <w:r w:rsidRPr="003324EA">
              <w:rPr>
                <w:b/>
                <w:bCs/>
              </w:rPr>
              <w:fldChar w:fldCharType="begin">
                <w:ffData>
                  <w:name w:val="Text4"/>
                  <w:enabled/>
                  <w:calcOnExit w:val="0"/>
                  <w:textInput/>
                </w:ffData>
              </w:fldChar>
            </w:r>
            <w:r w:rsidRPr="003324EA">
              <w:rPr>
                <w:b/>
                <w:bCs/>
              </w:rPr>
              <w:instrText xml:space="preserve"> FORMTEXT </w:instrText>
            </w:r>
            <w:r w:rsidRPr="003324EA">
              <w:rPr>
                <w:b/>
                <w:bCs/>
              </w:rPr>
            </w:r>
            <w:r w:rsidRPr="003324EA">
              <w:rPr>
                <w:b/>
                <w:bCs/>
              </w:rPr>
              <w:fldChar w:fldCharType="separate"/>
            </w:r>
            <w:r>
              <w:rPr>
                <w:b/>
                <w:bCs/>
                <w:noProof/>
              </w:rPr>
              <w:t> </w:t>
            </w:r>
            <w:r>
              <w:rPr>
                <w:b/>
                <w:bCs/>
                <w:noProof/>
              </w:rPr>
              <w:t> </w:t>
            </w:r>
            <w:r>
              <w:rPr>
                <w:b/>
                <w:bCs/>
                <w:noProof/>
              </w:rPr>
              <w:t> </w:t>
            </w:r>
            <w:r>
              <w:rPr>
                <w:b/>
                <w:bCs/>
                <w:noProof/>
              </w:rPr>
              <w:t> </w:t>
            </w:r>
            <w:r>
              <w:rPr>
                <w:b/>
                <w:bCs/>
                <w:noProof/>
              </w:rPr>
              <w:t> </w:t>
            </w:r>
            <w:r w:rsidRPr="003324EA">
              <w:rPr>
                <w:b/>
                <w:bCs/>
              </w:rPr>
              <w:fldChar w:fldCharType="end"/>
            </w:r>
          </w:p>
        </w:tc>
        <w:tc>
          <w:tcPr>
            <w:tcW w:w="1800" w:type="dxa"/>
          </w:tcPr>
          <w:p w14:paraId="4DB034FA" w14:textId="77777777" w:rsidR="004D1223" w:rsidRPr="003324EA" w:rsidRDefault="004D1223" w:rsidP="008D5BF6">
            <w:pPr>
              <w:rPr>
                <w:b/>
                <w:bCs/>
              </w:rPr>
            </w:pPr>
            <w:r w:rsidRPr="003324EA">
              <w:rPr>
                <w:b/>
                <w:bCs/>
              </w:rPr>
              <w:t>SWE Member #</w:t>
            </w:r>
          </w:p>
        </w:tc>
        <w:tc>
          <w:tcPr>
            <w:tcW w:w="3145" w:type="dxa"/>
          </w:tcPr>
          <w:p w14:paraId="7BED4152" w14:textId="77777777" w:rsidR="004D1223" w:rsidRPr="003324EA" w:rsidRDefault="004D1223" w:rsidP="008D5BF6">
            <w:pPr>
              <w:rPr>
                <w:b/>
                <w:bCs/>
              </w:rPr>
            </w:pPr>
            <w:r w:rsidRPr="003324EA">
              <w:rPr>
                <w:b/>
                <w:bCs/>
              </w:rPr>
              <w:fldChar w:fldCharType="begin">
                <w:ffData>
                  <w:name w:val="Text7"/>
                  <w:enabled/>
                  <w:calcOnExit w:val="0"/>
                  <w:textInput/>
                </w:ffData>
              </w:fldChar>
            </w:r>
            <w:r w:rsidRPr="003324EA">
              <w:rPr>
                <w:b/>
                <w:bCs/>
              </w:rPr>
              <w:instrText xml:space="preserve"> FORMTEXT </w:instrText>
            </w:r>
            <w:r w:rsidRPr="003324EA">
              <w:rPr>
                <w:b/>
                <w:bCs/>
              </w:rPr>
            </w:r>
            <w:r w:rsidRPr="003324EA">
              <w:rPr>
                <w:b/>
                <w:bCs/>
              </w:rPr>
              <w:fldChar w:fldCharType="separate"/>
            </w:r>
            <w:r>
              <w:rPr>
                <w:b/>
                <w:bCs/>
                <w:noProof/>
              </w:rPr>
              <w:t> </w:t>
            </w:r>
            <w:r>
              <w:rPr>
                <w:b/>
                <w:bCs/>
                <w:noProof/>
              </w:rPr>
              <w:t> </w:t>
            </w:r>
            <w:r>
              <w:rPr>
                <w:b/>
                <w:bCs/>
                <w:noProof/>
              </w:rPr>
              <w:t> </w:t>
            </w:r>
            <w:r>
              <w:rPr>
                <w:b/>
                <w:bCs/>
                <w:noProof/>
              </w:rPr>
              <w:t> </w:t>
            </w:r>
            <w:r>
              <w:rPr>
                <w:b/>
                <w:bCs/>
                <w:noProof/>
              </w:rPr>
              <w:t> </w:t>
            </w:r>
            <w:r w:rsidRPr="003324EA">
              <w:rPr>
                <w:b/>
                <w:bCs/>
              </w:rPr>
              <w:fldChar w:fldCharType="end"/>
            </w:r>
          </w:p>
        </w:tc>
      </w:tr>
    </w:tbl>
    <w:p w14:paraId="2686922A" w14:textId="77777777" w:rsidR="004D1223" w:rsidRDefault="004D1223" w:rsidP="004D1223">
      <w:r>
        <w:rPr>
          <w:b/>
          <w:noProof/>
          <w:lang w:eastAsia="ja-JP"/>
        </w:rPr>
        <mc:AlternateContent>
          <mc:Choice Requires="wps">
            <w:drawing>
              <wp:anchor distT="0" distB="0" distL="114300" distR="114300" simplePos="0" relativeHeight="251661312" behindDoc="0" locked="0" layoutInCell="1" allowOverlap="1" wp14:anchorId="68099022" wp14:editId="51EB61CF">
                <wp:simplePos x="0" y="0"/>
                <wp:positionH relativeFrom="column">
                  <wp:posOffset>-62865</wp:posOffset>
                </wp:positionH>
                <wp:positionV relativeFrom="paragraph">
                  <wp:posOffset>96520</wp:posOffset>
                </wp:positionV>
                <wp:extent cx="6172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A23F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5pt,7.6pt" to="481.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HTtwEAAMMDAAAOAAAAZHJzL2Uyb0RvYy54bWysU8Fu2zAMvQ/YPwi6L44Dt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" strokecolor="#4472c4 [3204]" strokeweight=".5pt">
                <v:stroke joinstyle="miter"/>
              </v:line>
            </w:pict>
          </mc:Fallback>
        </mc:AlternateContent>
      </w:r>
    </w:p>
    <w:p w14:paraId="13A21D0B" w14:textId="77777777" w:rsidR="004D1223" w:rsidRPr="003324EA" w:rsidRDefault="004D1223" w:rsidP="004D1223">
      <w:pPr>
        <w:rPr>
          <w:rFonts w:asciiTheme="majorHAnsi" w:hAnsiTheme="majorHAnsi"/>
          <w:b/>
        </w:rPr>
      </w:pPr>
      <w:r w:rsidRPr="003324EA">
        <w:rPr>
          <w:rFonts w:asciiTheme="majorHAnsi" w:hAnsiTheme="majorHAnsi"/>
          <w:b/>
        </w:rPr>
        <w:t>Which WELocal event(s) are you planning to attend? (you may check more than one)</w:t>
      </w:r>
    </w:p>
    <w:tbl>
      <w:tblPr>
        <w:tblStyle w:val="PlainTable51"/>
        <w:tblW w:w="4850" w:type="pct"/>
        <w:tblLook w:val="0400" w:firstRow="0" w:lastRow="0" w:firstColumn="0" w:lastColumn="0" w:noHBand="0" w:noVBand="1"/>
        <w:tblDescription w:val="Trip hours table"/>
      </w:tblPr>
      <w:tblGrid>
        <w:gridCol w:w="1141"/>
        <w:gridCol w:w="9335"/>
      </w:tblGrid>
      <w:tr w:rsidR="002E438A" w:rsidRPr="0044307A" w14:paraId="4FE72E39" w14:textId="77777777" w:rsidTr="00A550CB">
        <w:trPr>
          <w:cnfStyle w:val="000000100000" w:firstRow="0" w:lastRow="0" w:firstColumn="0" w:lastColumn="0" w:oddVBand="0" w:evenVBand="0" w:oddHBand="1" w:evenHBand="0" w:firstRowFirstColumn="0" w:firstRowLastColumn="0" w:lastRowFirstColumn="0" w:lastRowLastColumn="0"/>
          <w:trHeight w:val="337"/>
        </w:trPr>
        <w:tc>
          <w:tcPr>
            <w:tcW w:w="1012" w:type="dxa"/>
          </w:tcPr>
          <w:p w14:paraId="4D40E2EC" w14:textId="77777777" w:rsidR="004D1223" w:rsidRPr="003324EA" w:rsidRDefault="004D1223" w:rsidP="008D5BF6">
            <w:pPr>
              <w:spacing w:before="20" w:after="20"/>
              <w:rPr>
                <w:rFonts w:asciiTheme="majorHAnsi" w:hAnsiTheme="majorHAnsi"/>
                <w:color w:val="1F3864" w:themeColor="accent1" w:themeShade="80"/>
                <w:sz w:val="21"/>
              </w:rPr>
            </w:pPr>
            <w:r w:rsidRPr="003324EA">
              <w:rPr>
                <w:rFonts w:asciiTheme="majorHAnsi" w:hAnsiTheme="majorHAnsi"/>
                <w:color w:val="1F3864" w:themeColor="accent1" w:themeShade="80"/>
                <w:sz w:val="21"/>
              </w:rPr>
              <w:fldChar w:fldCharType="begin">
                <w:ffData>
                  <w:name w:val="Check1"/>
                  <w:enabled/>
                  <w:calcOnExit w:val="0"/>
                  <w:checkBox>
                    <w:sizeAuto/>
                    <w:default w:val="0"/>
                  </w:checkBox>
                </w:ffData>
              </w:fldChar>
            </w:r>
            <w:bookmarkStart w:id="1" w:name="Check1"/>
            <w:r w:rsidRPr="003324EA">
              <w:rPr>
                <w:rFonts w:asciiTheme="majorHAnsi" w:hAnsiTheme="majorHAnsi"/>
                <w:color w:val="1F3864" w:themeColor="accent1" w:themeShade="80"/>
                <w:sz w:val="21"/>
              </w:rPr>
              <w:instrText xml:space="preserve"> FORMCHECKBOX </w:instrText>
            </w:r>
            <w:r w:rsidR="00131AC0">
              <w:rPr>
                <w:rFonts w:asciiTheme="majorHAnsi" w:hAnsiTheme="majorHAnsi"/>
                <w:color w:val="1F3864" w:themeColor="accent1" w:themeShade="80"/>
                <w:sz w:val="21"/>
              </w:rPr>
            </w:r>
            <w:r w:rsidR="00131AC0">
              <w:rPr>
                <w:rFonts w:asciiTheme="majorHAnsi" w:hAnsiTheme="majorHAnsi"/>
                <w:color w:val="1F3864" w:themeColor="accent1" w:themeShade="80"/>
                <w:sz w:val="21"/>
              </w:rPr>
              <w:fldChar w:fldCharType="separate"/>
            </w:r>
            <w:r w:rsidRPr="003324EA">
              <w:rPr>
                <w:rFonts w:asciiTheme="majorHAnsi" w:hAnsiTheme="majorHAnsi"/>
                <w:color w:val="1F3864" w:themeColor="accent1" w:themeShade="80"/>
                <w:sz w:val="21"/>
              </w:rPr>
              <w:fldChar w:fldCharType="end"/>
            </w:r>
            <w:bookmarkEnd w:id="1"/>
          </w:p>
        </w:tc>
        <w:tc>
          <w:tcPr>
            <w:tcW w:w="8276" w:type="dxa"/>
          </w:tcPr>
          <w:p w14:paraId="4D4E4CDA" w14:textId="73582E6D" w:rsidR="004D1223" w:rsidRPr="003324EA" w:rsidRDefault="004D1223" w:rsidP="008D5BF6">
            <w:pPr>
              <w:spacing w:before="20" w:after="20"/>
              <w:rPr>
                <w:rFonts w:asciiTheme="majorHAnsi" w:hAnsiTheme="majorHAnsi"/>
                <w:b/>
                <w:color w:val="1F3864" w:themeColor="accent1" w:themeShade="80"/>
                <w:sz w:val="22"/>
              </w:rPr>
            </w:pPr>
            <w:r w:rsidRPr="003324EA">
              <w:rPr>
                <w:rFonts w:asciiTheme="majorHAnsi" w:hAnsiTheme="majorHAnsi"/>
                <w:b/>
                <w:color w:val="1F3864" w:themeColor="accent1" w:themeShade="80"/>
                <w:sz w:val="22"/>
              </w:rPr>
              <w:t>Tulsa</w:t>
            </w:r>
            <w:r w:rsidR="002E438A">
              <w:rPr>
                <w:rFonts w:asciiTheme="majorHAnsi" w:hAnsiTheme="majorHAnsi"/>
                <w:b/>
                <w:color w:val="1F3864" w:themeColor="accent1" w:themeShade="80"/>
                <w:sz w:val="22"/>
              </w:rPr>
              <w:t xml:space="preserve"> – January 26-28, 2018</w:t>
            </w:r>
          </w:p>
        </w:tc>
      </w:tr>
      <w:tr w:rsidR="002E438A" w:rsidRPr="0044307A" w14:paraId="62620C89" w14:textId="77777777" w:rsidTr="00A550CB">
        <w:tc>
          <w:tcPr>
            <w:tcW w:w="1012" w:type="dxa"/>
          </w:tcPr>
          <w:p w14:paraId="72E5112D" w14:textId="77777777" w:rsidR="004D1223" w:rsidRPr="003324EA" w:rsidRDefault="004D1223" w:rsidP="008D5BF6">
            <w:pPr>
              <w:spacing w:before="20" w:after="20"/>
              <w:rPr>
                <w:rFonts w:asciiTheme="majorHAnsi" w:hAnsiTheme="majorHAnsi"/>
                <w:color w:val="1F3864" w:themeColor="accent1" w:themeShade="80"/>
                <w:sz w:val="21"/>
              </w:rPr>
            </w:pPr>
            <w:r w:rsidRPr="003324EA">
              <w:rPr>
                <w:rFonts w:asciiTheme="majorHAnsi" w:hAnsiTheme="majorHAnsi"/>
                <w:color w:val="1F3864" w:themeColor="accent1" w:themeShade="80"/>
                <w:sz w:val="21"/>
              </w:rPr>
              <w:fldChar w:fldCharType="begin">
                <w:ffData>
                  <w:name w:val="Check2"/>
                  <w:enabled/>
                  <w:calcOnExit w:val="0"/>
                  <w:checkBox>
                    <w:sizeAuto/>
                    <w:default w:val="0"/>
                  </w:checkBox>
                </w:ffData>
              </w:fldChar>
            </w:r>
            <w:bookmarkStart w:id="2" w:name="Check2"/>
            <w:r w:rsidRPr="003324EA">
              <w:rPr>
                <w:rFonts w:asciiTheme="majorHAnsi" w:hAnsiTheme="majorHAnsi"/>
                <w:color w:val="1F3864" w:themeColor="accent1" w:themeShade="80"/>
                <w:sz w:val="21"/>
              </w:rPr>
              <w:instrText xml:space="preserve"> FORMCHECKBOX </w:instrText>
            </w:r>
            <w:r w:rsidR="00131AC0">
              <w:rPr>
                <w:rFonts w:asciiTheme="majorHAnsi" w:hAnsiTheme="majorHAnsi"/>
                <w:color w:val="1F3864" w:themeColor="accent1" w:themeShade="80"/>
                <w:sz w:val="21"/>
              </w:rPr>
            </w:r>
            <w:r w:rsidR="00131AC0">
              <w:rPr>
                <w:rFonts w:asciiTheme="majorHAnsi" w:hAnsiTheme="majorHAnsi"/>
                <w:color w:val="1F3864" w:themeColor="accent1" w:themeShade="80"/>
                <w:sz w:val="21"/>
              </w:rPr>
              <w:fldChar w:fldCharType="separate"/>
            </w:r>
            <w:r w:rsidRPr="003324EA">
              <w:rPr>
                <w:rFonts w:asciiTheme="majorHAnsi" w:hAnsiTheme="majorHAnsi"/>
                <w:color w:val="1F3864" w:themeColor="accent1" w:themeShade="80"/>
                <w:sz w:val="21"/>
              </w:rPr>
              <w:fldChar w:fldCharType="end"/>
            </w:r>
            <w:bookmarkEnd w:id="2"/>
          </w:p>
        </w:tc>
        <w:tc>
          <w:tcPr>
            <w:tcW w:w="8276" w:type="dxa"/>
          </w:tcPr>
          <w:p w14:paraId="58D0EEB2" w14:textId="145AB3FC" w:rsidR="004D1223" w:rsidRPr="003324EA" w:rsidRDefault="004D1223" w:rsidP="008D5BF6">
            <w:pPr>
              <w:spacing w:before="20" w:after="20"/>
              <w:rPr>
                <w:rFonts w:asciiTheme="majorHAnsi" w:hAnsiTheme="majorHAnsi"/>
                <w:b/>
                <w:color w:val="1F3864" w:themeColor="accent1" w:themeShade="80"/>
                <w:sz w:val="22"/>
              </w:rPr>
            </w:pPr>
            <w:r w:rsidRPr="003324EA">
              <w:rPr>
                <w:rFonts w:asciiTheme="majorHAnsi" w:hAnsiTheme="majorHAnsi"/>
                <w:b/>
                <w:color w:val="1F3864" w:themeColor="accent1" w:themeShade="80"/>
                <w:sz w:val="22"/>
              </w:rPr>
              <w:t>Phoenix</w:t>
            </w:r>
            <w:r w:rsidR="002E438A">
              <w:rPr>
                <w:rFonts w:asciiTheme="majorHAnsi" w:hAnsiTheme="majorHAnsi"/>
                <w:b/>
                <w:color w:val="1F3864" w:themeColor="accent1" w:themeShade="80"/>
                <w:sz w:val="22"/>
              </w:rPr>
              <w:t xml:space="preserve"> – February 23-25, 2018</w:t>
            </w:r>
          </w:p>
        </w:tc>
      </w:tr>
      <w:tr w:rsidR="002E438A" w:rsidRPr="0044307A" w14:paraId="3B79FD83" w14:textId="77777777" w:rsidTr="00A550CB">
        <w:trPr>
          <w:cnfStyle w:val="000000100000" w:firstRow="0" w:lastRow="0" w:firstColumn="0" w:lastColumn="0" w:oddVBand="0" w:evenVBand="0" w:oddHBand="1" w:evenHBand="0" w:firstRowFirstColumn="0" w:firstRowLastColumn="0" w:lastRowFirstColumn="0" w:lastRowLastColumn="0"/>
        </w:trPr>
        <w:tc>
          <w:tcPr>
            <w:tcW w:w="1012" w:type="dxa"/>
          </w:tcPr>
          <w:p w14:paraId="6687D6DB" w14:textId="77777777" w:rsidR="004D1223" w:rsidRPr="003324EA" w:rsidRDefault="004D1223" w:rsidP="008D5BF6">
            <w:pPr>
              <w:spacing w:before="20" w:after="20"/>
              <w:rPr>
                <w:rFonts w:asciiTheme="majorHAnsi" w:hAnsiTheme="majorHAnsi"/>
                <w:color w:val="1F3864" w:themeColor="accent1" w:themeShade="80"/>
                <w:sz w:val="21"/>
              </w:rPr>
            </w:pPr>
            <w:r w:rsidRPr="003324EA">
              <w:rPr>
                <w:rFonts w:asciiTheme="majorHAnsi" w:hAnsiTheme="majorHAnsi"/>
                <w:color w:val="1F3864" w:themeColor="accent1" w:themeShade="80"/>
                <w:sz w:val="21"/>
              </w:rPr>
              <w:fldChar w:fldCharType="begin">
                <w:ffData>
                  <w:name w:val="Check3"/>
                  <w:enabled/>
                  <w:calcOnExit w:val="0"/>
                  <w:checkBox>
                    <w:sizeAuto/>
                    <w:default w:val="0"/>
                  </w:checkBox>
                </w:ffData>
              </w:fldChar>
            </w:r>
            <w:bookmarkStart w:id="3" w:name="Check3"/>
            <w:r w:rsidRPr="003324EA">
              <w:rPr>
                <w:rFonts w:asciiTheme="majorHAnsi" w:hAnsiTheme="majorHAnsi"/>
                <w:color w:val="1F3864" w:themeColor="accent1" w:themeShade="80"/>
                <w:sz w:val="21"/>
              </w:rPr>
              <w:instrText xml:space="preserve"> FORMCHECKBOX </w:instrText>
            </w:r>
            <w:r w:rsidR="00131AC0">
              <w:rPr>
                <w:rFonts w:asciiTheme="majorHAnsi" w:hAnsiTheme="majorHAnsi"/>
                <w:color w:val="1F3864" w:themeColor="accent1" w:themeShade="80"/>
                <w:sz w:val="21"/>
              </w:rPr>
            </w:r>
            <w:r w:rsidR="00131AC0">
              <w:rPr>
                <w:rFonts w:asciiTheme="majorHAnsi" w:hAnsiTheme="majorHAnsi"/>
                <w:color w:val="1F3864" w:themeColor="accent1" w:themeShade="80"/>
                <w:sz w:val="21"/>
              </w:rPr>
              <w:fldChar w:fldCharType="separate"/>
            </w:r>
            <w:r w:rsidRPr="003324EA">
              <w:rPr>
                <w:rFonts w:asciiTheme="majorHAnsi" w:hAnsiTheme="majorHAnsi"/>
                <w:color w:val="1F3864" w:themeColor="accent1" w:themeShade="80"/>
                <w:sz w:val="21"/>
              </w:rPr>
              <w:fldChar w:fldCharType="end"/>
            </w:r>
            <w:bookmarkEnd w:id="3"/>
          </w:p>
        </w:tc>
        <w:tc>
          <w:tcPr>
            <w:tcW w:w="8276" w:type="dxa"/>
          </w:tcPr>
          <w:p w14:paraId="044A8FC4" w14:textId="50AA9A40" w:rsidR="004D1223" w:rsidRPr="003324EA" w:rsidRDefault="004D1223" w:rsidP="008D5BF6">
            <w:pPr>
              <w:spacing w:before="20" w:after="20"/>
              <w:rPr>
                <w:rFonts w:asciiTheme="majorHAnsi" w:hAnsiTheme="majorHAnsi"/>
                <w:b/>
                <w:color w:val="1F3864" w:themeColor="accent1" w:themeShade="80"/>
                <w:sz w:val="22"/>
              </w:rPr>
            </w:pPr>
            <w:r w:rsidRPr="003324EA">
              <w:rPr>
                <w:rFonts w:asciiTheme="majorHAnsi" w:hAnsiTheme="majorHAnsi"/>
                <w:b/>
                <w:color w:val="1F3864" w:themeColor="accent1" w:themeShade="80"/>
                <w:sz w:val="22"/>
              </w:rPr>
              <w:t>Milwaukee</w:t>
            </w:r>
            <w:r w:rsidR="002E438A">
              <w:rPr>
                <w:rFonts w:asciiTheme="majorHAnsi" w:hAnsiTheme="majorHAnsi"/>
                <w:b/>
                <w:color w:val="1F3864" w:themeColor="accent1" w:themeShade="80"/>
                <w:sz w:val="22"/>
              </w:rPr>
              <w:t xml:space="preserve"> – March 9-11, 2018</w:t>
            </w:r>
          </w:p>
        </w:tc>
      </w:tr>
      <w:tr w:rsidR="002E438A" w:rsidRPr="0044307A" w14:paraId="42EB21E6" w14:textId="77777777" w:rsidTr="00A550CB">
        <w:trPr>
          <w:trHeight w:val="346"/>
        </w:trPr>
        <w:tc>
          <w:tcPr>
            <w:tcW w:w="1012" w:type="dxa"/>
          </w:tcPr>
          <w:p w14:paraId="51FF63FB" w14:textId="77777777" w:rsidR="004D1223" w:rsidRPr="003324EA" w:rsidRDefault="004D1223" w:rsidP="008D5BF6">
            <w:pPr>
              <w:spacing w:before="20" w:after="20"/>
              <w:rPr>
                <w:rFonts w:asciiTheme="majorHAnsi" w:hAnsiTheme="majorHAnsi"/>
                <w:color w:val="1F3864" w:themeColor="accent1" w:themeShade="80"/>
                <w:sz w:val="21"/>
              </w:rPr>
            </w:pPr>
            <w:r w:rsidRPr="003324EA">
              <w:rPr>
                <w:rFonts w:asciiTheme="majorHAnsi" w:hAnsiTheme="majorHAnsi"/>
                <w:color w:val="1F3864" w:themeColor="accent1" w:themeShade="80"/>
                <w:sz w:val="21"/>
              </w:rPr>
              <w:fldChar w:fldCharType="begin">
                <w:ffData>
                  <w:name w:val="Check4"/>
                  <w:enabled/>
                  <w:calcOnExit w:val="0"/>
                  <w:checkBox>
                    <w:sizeAuto/>
                    <w:default w:val="0"/>
                  </w:checkBox>
                </w:ffData>
              </w:fldChar>
            </w:r>
            <w:bookmarkStart w:id="4" w:name="Check4"/>
            <w:r w:rsidRPr="003324EA">
              <w:rPr>
                <w:rFonts w:asciiTheme="majorHAnsi" w:hAnsiTheme="majorHAnsi"/>
                <w:color w:val="1F3864" w:themeColor="accent1" w:themeShade="80"/>
                <w:sz w:val="21"/>
              </w:rPr>
              <w:instrText xml:space="preserve"> FORMCHECKBOX </w:instrText>
            </w:r>
            <w:r w:rsidR="00131AC0">
              <w:rPr>
                <w:rFonts w:asciiTheme="majorHAnsi" w:hAnsiTheme="majorHAnsi"/>
                <w:color w:val="1F3864" w:themeColor="accent1" w:themeShade="80"/>
                <w:sz w:val="21"/>
              </w:rPr>
            </w:r>
            <w:r w:rsidR="00131AC0">
              <w:rPr>
                <w:rFonts w:asciiTheme="majorHAnsi" w:hAnsiTheme="majorHAnsi"/>
                <w:color w:val="1F3864" w:themeColor="accent1" w:themeShade="80"/>
                <w:sz w:val="21"/>
              </w:rPr>
              <w:fldChar w:fldCharType="separate"/>
            </w:r>
            <w:r w:rsidRPr="003324EA">
              <w:rPr>
                <w:rFonts w:asciiTheme="majorHAnsi" w:hAnsiTheme="majorHAnsi"/>
                <w:color w:val="1F3864" w:themeColor="accent1" w:themeShade="80"/>
                <w:sz w:val="21"/>
              </w:rPr>
              <w:fldChar w:fldCharType="end"/>
            </w:r>
            <w:bookmarkEnd w:id="4"/>
          </w:p>
        </w:tc>
        <w:tc>
          <w:tcPr>
            <w:tcW w:w="8276" w:type="dxa"/>
          </w:tcPr>
          <w:p w14:paraId="4DAB6269" w14:textId="009D902B" w:rsidR="004D1223" w:rsidRPr="003324EA" w:rsidRDefault="004D1223" w:rsidP="008D5BF6">
            <w:pPr>
              <w:spacing w:before="20" w:after="20"/>
              <w:rPr>
                <w:rFonts w:asciiTheme="majorHAnsi" w:hAnsiTheme="majorHAnsi"/>
                <w:b/>
                <w:color w:val="1F3864" w:themeColor="accent1" w:themeShade="80"/>
                <w:sz w:val="22"/>
              </w:rPr>
            </w:pPr>
            <w:r w:rsidRPr="003324EA">
              <w:rPr>
                <w:rFonts w:asciiTheme="majorHAnsi" w:hAnsiTheme="majorHAnsi"/>
                <w:b/>
                <w:color w:val="1F3864" w:themeColor="accent1" w:themeShade="80"/>
                <w:sz w:val="22"/>
              </w:rPr>
              <w:t>Portland</w:t>
            </w:r>
            <w:r w:rsidR="002E438A">
              <w:rPr>
                <w:rFonts w:asciiTheme="majorHAnsi" w:hAnsiTheme="majorHAnsi"/>
                <w:b/>
                <w:color w:val="1F3864" w:themeColor="accent1" w:themeShade="80"/>
                <w:sz w:val="22"/>
              </w:rPr>
              <w:t xml:space="preserve"> – April 6-8. 2018</w:t>
            </w:r>
          </w:p>
        </w:tc>
      </w:tr>
      <w:tr w:rsidR="002E438A" w:rsidRPr="0044307A" w14:paraId="52EB2567" w14:textId="77777777" w:rsidTr="00A550CB">
        <w:trPr>
          <w:cnfStyle w:val="000000100000" w:firstRow="0" w:lastRow="0" w:firstColumn="0" w:lastColumn="0" w:oddVBand="0" w:evenVBand="0" w:oddHBand="1" w:evenHBand="0" w:firstRowFirstColumn="0" w:firstRowLastColumn="0" w:lastRowFirstColumn="0" w:lastRowLastColumn="0"/>
        </w:trPr>
        <w:tc>
          <w:tcPr>
            <w:tcW w:w="1012" w:type="dxa"/>
          </w:tcPr>
          <w:p w14:paraId="51804088" w14:textId="77777777" w:rsidR="004D1223" w:rsidRPr="003324EA" w:rsidRDefault="004D1223" w:rsidP="008D5BF6">
            <w:pPr>
              <w:rPr>
                <w:rFonts w:asciiTheme="majorHAnsi" w:hAnsiTheme="majorHAnsi"/>
                <w:color w:val="1F3864" w:themeColor="accent1" w:themeShade="80"/>
                <w:sz w:val="21"/>
              </w:rPr>
            </w:pPr>
            <w:r w:rsidRPr="003324EA">
              <w:rPr>
                <w:rFonts w:asciiTheme="majorHAnsi" w:hAnsiTheme="majorHAnsi"/>
                <w:color w:val="1F3864" w:themeColor="accent1" w:themeShade="80"/>
                <w:sz w:val="21"/>
              </w:rPr>
              <w:fldChar w:fldCharType="begin">
                <w:ffData>
                  <w:name w:val="Check5"/>
                  <w:enabled/>
                  <w:calcOnExit w:val="0"/>
                  <w:checkBox>
                    <w:sizeAuto/>
                    <w:default w:val="0"/>
                  </w:checkBox>
                </w:ffData>
              </w:fldChar>
            </w:r>
            <w:bookmarkStart w:id="5" w:name="Check5"/>
            <w:r w:rsidRPr="003324EA">
              <w:rPr>
                <w:rFonts w:asciiTheme="majorHAnsi" w:hAnsiTheme="majorHAnsi"/>
                <w:color w:val="1F3864" w:themeColor="accent1" w:themeShade="80"/>
                <w:sz w:val="21"/>
              </w:rPr>
              <w:instrText xml:space="preserve"> FORMCHECKBOX </w:instrText>
            </w:r>
            <w:r w:rsidR="00131AC0">
              <w:rPr>
                <w:rFonts w:asciiTheme="majorHAnsi" w:hAnsiTheme="majorHAnsi"/>
                <w:color w:val="1F3864" w:themeColor="accent1" w:themeShade="80"/>
                <w:sz w:val="21"/>
              </w:rPr>
            </w:r>
            <w:r w:rsidR="00131AC0">
              <w:rPr>
                <w:rFonts w:asciiTheme="majorHAnsi" w:hAnsiTheme="majorHAnsi"/>
                <w:color w:val="1F3864" w:themeColor="accent1" w:themeShade="80"/>
                <w:sz w:val="21"/>
              </w:rPr>
              <w:fldChar w:fldCharType="separate"/>
            </w:r>
            <w:r w:rsidRPr="003324EA">
              <w:rPr>
                <w:rFonts w:asciiTheme="majorHAnsi" w:hAnsiTheme="majorHAnsi"/>
                <w:color w:val="1F3864" w:themeColor="accent1" w:themeShade="80"/>
                <w:sz w:val="21"/>
              </w:rPr>
              <w:fldChar w:fldCharType="end"/>
            </w:r>
            <w:bookmarkEnd w:id="5"/>
          </w:p>
        </w:tc>
        <w:tc>
          <w:tcPr>
            <w:tcW w:w="8276" w:type="dxa"/>
          </w:tcPr>
          <w:p w14:paraId="4038824A" w14:textId="19DEFD06" w:rsidR="004D1223" w:rsidRPr="003324EA" w:rsidRDefault="004D1223" w:rsidP="008D5BF6">
            <w:pPr>
              <w:rPr>
                <w:rFonts w:asciiTheme="majorHAnsi" w:hAnsiTheme="majorHAnsi"/>
                <w:b/>
                <w:color w:val="1F3864" w:themeColor="accent1" w:themeShade="80"/>
                <w:sz w:val="22"/>
              </w:rPr>
            </w:pPr>
            <w:r w:rsidRPr="003324EA">
              <w:rPr>
                <w:rFonts w:asciiTheme="majorHAnsi" w:hAnsiTheme="majorHAnsi"/>
                <w:b/>
                <w:color w:val="1F3864" w:themeColor="accent1" w:themeShade="80"/>
                <w:sz w:val="22"/>
              </w:rPr>
              <w:t>Providence</w:t>
            </w:r>
            <w:r w:rsidR="002E438A">
              <w:rPr>
                <w:rFonts w:asciiTheme="majorHAnsi" w:hAnsiTheme="majorHAnsi"/>
                <w:b/>
                <w:color w:val="1F3864" w:themeColor="accent1" w:themeShade="80"/>
                <w:sz w:val="22"/>
              </w:rPr>
              <w:t xml:space="preserve"> – April 20-22, 2018</w:t>
            </w:r>
          </w:p>
        </w:tc>
      </w:tr>
    </w:tbl>
    <w:p w14:paraId="2206B610" w14:textId="77777777" w:rsidR="004D1223" w:rsidRDefault="004D1223" w:rsidP="004D1223">
      <w:r>
        <w:rPr>
          <w:b/>
          <w:noProof/>
          <w:lang w:eastAsia="ja-JP"/>
        </w:rPr>
        <mc:AlternateContent>
          <mc:Choice Requires="wps">
            <w:drawing>
              <wp:anchor distT="0" distB="0" distL="114300" distR="114300" simplePos="0" relativeHeight="251660288" behindDoc="0" locked="0" layoutInCell="1" allowOverlap="1" wp14:anchorId="4E142CE6" wp14:editId="770B4034">
                <wp:simplePos x="0" y="0"/>
                <wp:positionH relativeFrom="column">
                  <wp:posOffset>-62865</wp:posOffset>
                </wp:positionH>
                <wp:positionV relativeFrom="paragraph">
                  <wp:posOffset>99695</wp:posOffset>
                </wp:positionV>
                <wp:extent cx="61722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2939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7.85pt" to="481.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IRtwEAAMMDAAAOAAAAZHJzL2Uyb0RvYy54bWysU8Fu2zAMvQ/YPwi6L46Doh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" strokecolor="#4472c4 [3204]" strokeweight=".5pt">
                <v:stroke joinstyle="miter"/>
              </v:line>
            </w:pict>
          </mc:Fallback>
        </mc:AlternateContent>
      </w:r>
    </w:p>
    <w:p w14:paraId="76834EE3" w14:textId="77777777" w:rsidR="004D1223" w:rsidRDefault="004D1223" w:rsidP="004D1223">
      <w:pPr>
        <w:rPr>
          <w:b/>
        </w:rPr>
      </w:pPr>
      <w:r w:rsidRPr="003324EA">
        <w:rPr>
          <w:b/>
        </w:rPr>
        <w:t>ESTIMATED EXPENSES</w:t>
      </w:r>
    </w:p>
    <w:p w14:paraId="26765AD2" w14:textId="77777777" w:rsidR="004D1223" w:rsidRPr="003324EA" w:rsidRDefault="004D1223" w:rsidP="004D1223">
      <w:pPr>
        <w:rPr>
          <w:b/>
        </w:rPr>
      </w:pPr>
    </w:p>
    <w:tbl>
      <w:tblPr>
        <w:tblStyle w:val="ListTable1Light-Accent11"/>
        <w:tblW w:w="0" w:type="auto"/>
        <w:tblLook w:val="04A0" w:firstRow="1" w:lastRow="0" w:firstColumn="1" w:lastColumn="0" w:noHBand="0" w:noVBand="1"/>
      </w:tblPr>
      <w:tblGrid>
        <w:gridCol w:w="3116"/>
        <w:gridCol w:w="3454"/>
        <w:gridCol w:w="2780"/>
      </w:tblGrid>
      <w:tr w:rsidR="004D1223" w14:paraId="68DD203E" w14:textId="77777777" w:rsidTr="008D5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86E39C" w14:textId="77777777" w:rsidR="004D1223" w:rsidRDefault="004D1223" w:rsidP="008D5BF6">
            <w:r>
              <w:t>CATEGORY</w:t>
            </w:r>
          </w:p>
        </w:tc>
        <w:tc>
          <w:tcPr>
            <w:tcW w:w="3454" w:type="dxa"/>
          </w:tcPr>
          <w:p w14:paraId="42D6AFCA" w14:textId="77777777" w:rsidR="004D1223" w:rsidRDefault="004D1223" w:rsidP="008D5BF6">
            <w:pPr>
              <w:cnfStyle w:val="100000000000" w:firstRow="1" w:lastRow="0" w:firstColumn="0" w:lastColumn="0" w:oddVBand="0" w:evenVBand="0" w:oddHBand="0" w:evenHBand="0" w:firstRowFirstColumn="0" w:firstRowLastColumn="0" w:lastRowFirstColumn="0" w:lastRowLastColumn="0"/>
            </w:pPr>
            <w:r>
              <w:t>SUB CATEGORY</w:t>
            </w:r>
          </w:p>
        </w:tc>
        <w:tc>
          <w:tcPr>
            <w:tcW w:w="2780" w:type="dxa"/>
          </w:tcPr>
          <w:p w14:paraId="4122A33D" w14:textId="77777777" w:rsidR="004D1223" w:rsidRDefault="004D1223" w:rsidP="008D5BF6">
            <w:pPr>
              <w:cnfStyle w:val="100000000000" w:firstRow="1" w:lastRow="0" w:firstColumn="0" w:lastColumn="0" w:oddVBand="0" w:evenVBand="0" w:oddHBand="0" w:evenHBand="0" w:firstRowFirstColumn="0" w:firstRowLastColumn="0" w:lastRowFirstColumn="0" w:lastRowLastColumn="0"/>
            </w:pPr>
            <w:r>
              <w:t>AMOUNT</w:t>
            </w:r>
          </w:p>
        </w:tc>
      </w:tr>
      <w:tr w:rsidR="004D1223" w14:paraId="31368A7D" w14:textId="77777777" w:rsidTr="008D5B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16" w:type="dxa"/>
          </w:tcPr>
          <w:p w14:paraId="062AD680" w14:textId="77777777" w:rsidR="004D1223" w:rsidRPr="007B3405" w:rsidRDefault="004D1223" w:rsidP="008D5BF6">
            <w:pPr>
              <w:rPr>
                <w:b w:val="0"/>
              </w:rPr>
            </w:pPr>
            <w:r w:rsidRPr="007B3405">
              <w:rPr>
                <w:b w:val="0"/>
              </w:rPr>
              <w:t>TRANSPORTATION</w:t>
            </w:r>
          </w:p>
        </w:tc>
        <w:tc>
          <w:tcPr>
            <w:tcW w:w="3454" w:type="dxa"/>
          </w:tcPr>
          <w:p w14:paraId="34739629" w14:textId="77777777" w:rsidR="004D1223" w:rsidRDefault="004D1223" w:rsidP="008D5BF6">
            <w:pPr>
              <w:cnfStyle w:val="000000100000" w:firstRow="0" w:lastRow="0" w:firstColumn="0" w:lastColumn="0" w:oddVBand="0" w:evenVBand="0" w:oddHBand="1" w:evenHBand="0" w:firstRowFirstColumn="0" w:firstRowLastColumn="0" w:lastRowFirstColumn="0" w:lastRowLastColumn="0"/>
            </w:pPr>
            <w:r>
              <w:t>AIRFARE</w:t>
            </w:r>
          </w:p>
        </w:tc>
        <w:tc>
          <w:tcPr>
            <w:tcW w:w="2780" w:type="dxa"/>
          </w:tcPr>
          <w:p w14:paraId="51547C6F" w14:textId="77777777" w:rsidR="004D1223" w:rsidRDefault="004D1223"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D1223" w14:paraId="165C736E" w14:textId="77777777" w:rsidTr="008D5BF6">
        <w:tc>
          <w:tcPr>
            <w:cnfStyle w:val="001000000000" w:firstRow="0" w:lastRow="0" w:firstColumn="1" w:lastColumn="0" w:oddVBand="0" w:evenVBand="0" w:oddHBand="0" w:evenHBand="0" w:firstRowFirstColumn="0" w:firstRowLastColumn="0" w:lastRowFirstColumn="0" w:lastRowLastColumn="0"/>
            <w:tcW w:w="3116" w:type="dxa"/>
          </w:tcPr>
          <w:p w14:paraId="146BA0EC" w14:textId="77777777" w:rsidR="004D1223" w:rsidRPr="007B3405" w:rsidRDefault="004D1223" w:rsidP="008D5BF6">
            <w:pPr>
              <w:rPr>
                <w:b w:val="0"/>
              </w:rPr>
            </w:pPr>
          </w:p>
        </w:tc>
        <w:tc>
          <w:tcPr>
            <w:tcW w:w="3454" w:type="dxa"/>
          </w:tcPr>
          <w:p w14:paraId="00094A77" w14:textId="77777777" w:rsidR="004D1223" w:rsidRDefault="004D1223" w:rsidP="008D5BF6">
            <w:pPr>
              <w:cnfStyle w:val="000000000000" w:firstRow="0" w:lastRow="0" w:firstColumn="0" w:lastColumn="0" w:oddVBand="0" w:evenVBand="0" w:oddHBand="0" w:evenHBand="0" w:firstRowFirstColumn="0" w:firstRowLastColumn="0" w:lastRowFirstColumn="0" w:lastRowLastColumn="0"/>
            </w:pPr>
            <w:r>
              <w:t>TAXI/UBER</w:t>
            </w:r>
          </w:p>
        </w:tc>
        <w:tc>
          <w:tcPr>
            <w:tcW w:w="2780" w:type="dxa"/>
          </w:tcPr>
          <w:p w14:paraId="7F7A6AB4" w14:textId="77777777" w:rsidR="004D1223" w:rsidRDefault="004D1223" w:rsidP="008D5BF6">
            <w:pPr>
              <w:cnfStyle w:val="000000000000" w:firstRow="0" w:lastRow="0" w:firstColumn="0" w:lastColumn="0" w:oddVBand="0" w:evenVBand="0" w:oddHBand="0" w:evenHBand="0" w:firstRowFirstColumn="0" w:firstRowLastColumn="0" w:lastRowFirstColumn="0" w:lastRowLastColumn="0"/>
            </w:pPr>
            <w:r>
              <w:t>$</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D1223" w14:paraId="22ED4FE2" w14:textId="77777777" w:rsidTr="008D5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3C503C5" w14:textId="77777777" w:rsidR="004D1223" w:rsidRPr="007B3405" w:rsidRDefault="004D1223" w:rsidP="008D5BF6">
            <w:pPr>
              <w:rPr>
                <w:b w:val="0"/>
              </w:rPr>
            </w:pPr>
          </w:p>
        </w:tc>
        <w:tc>
          <w:tcPr>
            <w:tcW w:w="3454" w:type="dxa"/>
          </w:tcPr>
          <w:p w14:paraId="682EA156" w14:textId="77777777" w:rsidR="004D1223" w:rsidRDefault="004D1223" w:rsidP="008D5BF6">
            <w:pPr>
              <w:cnfStyle w:val="000000100000" w:firstRow="0" w:lastRow="0" w:firstColumn="0" w:lastColumn="0" w:oddVBand="0" w:evenVBand="0" w:oddHBand="1" w:evenHBand="0" w:firstRowFirstColumn="0" w:firstRowLastColumn="0" w:lastRowFirstColumn="0" w:lastRowLastColumn="0"/>
            </w:pPr>
            <w:r>
              <w:t>MILEAGE (14 cents per mile)</w:t>
            </w:r>
          </w:p>
        </w:tc>
        <w:tc>
          <w:tcPr>
            <w:tcW w:w="2780" w:type="dxa"/>
          </w:tcPr>
          <w:p w14:paraId="5FF05B59" w14:textId="77777777" w:rsidR="004D1223" w:rsidRDefault="004D1223"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D1223" w14:paraId="7A0B30FA" w14:textId="77777777" w:rsidTr="008D5BF6">
        <w:tc>
          <w:tcPr>
            <w:cnfStyle w:val="001000000000" w:firstRow="0" w:lastRow="0" w:firstColumn="1" w:lastColumn="0" w:oddVBand="0" w:evenVBand="0" w:oddHBand="0" w:evenHBand="0" w:firstRowFirstColumn="0" w:firstRowLastColumn="0" w:lastRowFirstColumn="0" w:lastRowLastColumn="0"/>
            <w:tcW w:w="3116" w:type="dxa"/>
          </w:tcPr>
          <w:p w14:paraId="051E4FD2" w14:textId="77777777" w:rsidR="004D1223" w:rsidRPr="007B3405" w:rsidRDefault="004D1223" w:rsidP="008D5BF6">
            <w:pPr>
              <w:rPr>
                <w:b w:val="0"/>
              </w:rPr>
            </w:pPr>
          </w:p>
        </w:tc>
        <w:tc>
          <w:tcPr>
            <w:tcW w:w="3454" w:type="dxa"/>
          </w:tcPr>
          <w:p w14:paraId="76E8E009" w14:textId="77777777" w:rsidR="004D1223" w:rsidRDefault="004D1223" w:rsidP="008D5BF6">
            <w:pPr>
              <w:cnfStyle w:val="000000000000" w:firstRow="0" w:lastRow="0" w:firstColumn="0" w:lastColumn="0" w:oddVBand="0" w:evenVBand="0" w:oddHBand="0" w:evenHBand="0" w:firstRowFirstColumn="0" w:firstRowLastColumn="0" w:lastRowFirstColumn="0" w:lastRowLastColumn="0"/>
            </w:pPr>
            <w:r>
              <w:t>VEHICLE RENTAL</w:t>
            </w:r>
          </w:p>
        </w:tc>
        <w:tc>
          <w:tcPr>
            <w:tcW w:w="2780" w:type="dxa"/>
          </w:tcPr>
          <w:p w14:paraId="5EE7B4AD" w14:textId="77777777" w:rsidR="004D1223" w:rsidRDefault="004D1223" w:rsidP="008D5BF6">
            <w:pPr>
              <w:cnfStyle w:val="000000000000" w:firstRow="0" w:lastRow="0" w:firstColumn="0" w:lastColumn="0" w:oddVBand="0" w:evenVBand="0" w:oddHBand="0" w:evenHBand="0" w:firstRowFirstColumn="0" w:firstRowLastColumn="0" w:lastRowFirstColumn="0" w:lastRowLastColumn="0"/>
            </w:pPr>
            <w:r>
              <w:t>$</w:t>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D1223" w14:paraId="78F27729" w14:textId="77777777" w:rsidTr="008D5BF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6" w:type="dxa"/>
          </w:tcPr>
          <w:p w14:paraId="1A62E8C0" w14:textId="77777777" w:rsidR="004D1223" w:rsidRPr="007B3405" w:rsidRDefault="004D1223" w:rsidP="008D5BF6">
            <w:pPr>
              <w:rPr>
                <w:b w:val="0"/>
              </w:rPr>
            </w:pPr>
            <w:r w:rsidRPr="007B3405">
              <w:rPr>
                <w:b w:val="0"/>
              </w:rPr>
              <w:t>HOTEL/LODGING</w:t>
            </w:r>
          </w:p>
        </w:tc>
        <w:tc>
          <w:tcPr>
            <w:tcW w:w="3454" w:type="dxa"/>
          </w:tcPr>
          <w:p w14:paraId="5F87C006" w14:textId="77777777" w:rsidR="004D1223" w:rsidRDefault="004D1223" w:rsidP="008D5BF6">
            <w:pPr>
              <w:cnfStyle w:val="000000100000" w:firstRow="0" w:lastRow="0" w:firstColumn="0" w:lastColumn="0" w:oddVBand="0" w:evenVBand="0" w:oddHBand="1" w:evenHBand="0" w:firstRowFirstColumn="0" w:firstRowLastColumn="0" w:lastRowFirstColumn="0" w:lastRowLastColumn="0"/>
            </w:pPr>
          </w:p>
        </w:tc>
        <w:tc>
          <w:tcPr>
            <w:tcW w:w="2780" w:type="dxa"/>
          </w:tcPr>
          <w:p w14:paraId="75DEA1CF" w14:textId="77777777" w:rsidR="004D1223" w:rsidRDefault="004D1223"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D1223" w14:paraId="287CBE89" w14:textId="77777777" w:rsidTr="008D5BF6">
        <w:tc>
          <w:tcPr>
            <w:cnfStyle w:val="001000000000" w:firstRow="0" w:lastRow="0" w:firstColumn="1" w:lastColumn="0" w:oddVBand="0" w:evenVBand="0" w:oddHBand="0" w:evenHBand="0" w:firstRowFirstColumn="0" w:firstRowLastColumn="0" w:lastRowFirstColumn="0" w:lastRowLastColumn="0"/>
            <w:tcW w:w="3116" w:type="dxa"/>
          </w:tcPr>
          <w:p w14:paraId="08D24E91" w14:textId="77777777" w:rsidR="004D1223" w:rsidRPr="007B3405" w:rsidRDefault="004D1223" w:rsidP="008D5BF6">
            <w:pPr>
              <w:rPr>
                <w:b w:val="0"/>
              </w:rPr>
            </w:pPr>
            <w:r w:rsidRPr="007B3405">
              <w:rPr>
                <w:b w:val="0"/>
              </w:rPr>
              <w:t>CONFERENCE FEES</w:t>
            </w:r>
          </w:p>
        </w:tc>
        <w:tc>
          <w:tcPr>
            <w:tcW w:w="3454" w:type="dxa"/>
          </w:tcPr>
          <w:p w14:paraId="071CCF18" w14:textId="77777777" w:rsidR="004D1223" w:rsidRDefault="004D1223" w:rsidP="008D5BF6">
            <w:pPr>
              <w:cnfStyle w:val="000000000000" w:firstRow="0" w:lastRow="0" w:firstColumn="0" w:lastColumn="0" w:oddVBand="0" w:evenVBand="0" w:oddHBand="0" w:evenHBand="0" w:firstRowFirstColumn="0" w:firstRowLastColumn="0" w:lastRowFirstColumn="0" w:lastRowLastColumn="0"/>
            </w:pPr>
          </w:p>
        </w:tc>
        <w:tc>
          <w:tcPr>
            <w:tcW w:w="2780" w:type="dxa"/>
          </w:tcPr>
          <w:p w14:paraId="77418AF5" w14:textId="77777777" w:rsidR="004D1223" w:rsidRDefault="004D1223" w:rsidP="008D5BF6">
            <w:pPr>
              <w:cnfStyle w:val="000000000000" w:firstRow="0" w:lastRow="0" w:firstColumn="0" w:lastColumn="0" w:oddVBand="0" w:evenVBand="0" w:oddHBand="0" w:evenHBand="0" w:firstRowFirstColumn="0" w:firstRowLastColumn="0" w:lastRowFirstColumn="0" w:lastRowLastColumn="0"/>
            </w:pPr>
            <w:r>
              <w:t>$</w:t>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D1223" w14:paraId="0524C358" w14:textId="77777777" w:rsidTr="008D5BF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70" w:type="dxa"/>
            <w:gridSpan w:val="2"/>
          </w:tcPr>
          <w:p w14:paraId="54A6460A" w14:textId="77777777" w:rsidR="004D1223" w:rsidRDefault="004D1223" w:rsidP="008D5BF6">
            <w:r>
              <w:t>TOTAL (please sum the amounts)</w:t>
            </w:r>
          </w:p>
        </w:tc>
        <w:tc>
          <w:tcPr>
            <w:tcW w:w="2780" w:type="dxa"/>
          </w:tcPr>
          <w:p w14:paraId="09D9D749" w14:textId="77777777" w:rsidR="004D1223" w:rsidRDefault="004D1223"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fldChar w:fldCharType="begin"/>
            </w:r>
            <w:r>
              <w:instrText xml:space="preserve"> SUM(ABOVE)= </w:instrText>
            </w:r>
            <w:r>
              <w:fldChar w:fldCharType="end"/>
            </w:r>
          </w:p>
        </w:tc>
      </w:tr>
    </w:tbl>
    <w:p w14:paraId="6E66C6CE" w14:textId="77777777" w:rsidR="004D1223" w:rsidRDefault="004D1223" w:rsidP="004D1223">
      <w:r>
        <w:rPr>
          <w:b/>
          <w:noProof/>
          <w:lang w:eastAsia="ja-JP"/>
        </w:rPr>
        <mc:AlternateContent>
          <mc:Choice Requires="wps">
            <w:drawing>
              <wp:anchor distT="0" distB="0" distL="114300" distR="114300" simplePos="0" relativeHeight="251659264" behindDoc="0" locked="0" layoutInCell="1" allowOverlap="1" wp14:anchorId="05AB0421" wp14:editId="0CCA1592">
                <wp:simplePos x="0" y="0"/>
                <wp:positionH relativeFrom="column">
                  <wp:posOffset>-175895</wp:posOffset>
                </wp:positionH>
                <wp:positionV relativeFrom="paragraph">
                  <wp:posOffset>109220</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F5B3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5pt,8.6pt" to="472.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ytwEAAMMDAAAOAAAAZHJzL2Uyb0RvYy54bWysU8Fu2zAMvQ/YPwi6L45To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" strokecolor="#4472c4 [3204]" strokeweight=".5pt">
                <v:stroke joinstyle="miter"/>
              </v:line>
            </w:pict>
          </mc:Fallback>
        </mc:AlternateContent>
      </w:r>
    </w:p>
    <w:p w14:paraId="77E5C3BE" w14:textId="77777777" w:rsidR="004D1223" w:rsidRDefault="004D1223" w:rsidP="004D1223">
      <w:pPr>
        <w:rPr>
          <w:b/>
        </w:rPr>
      </w:pPr>
      <w:r w:rsidRPr="007B3405">
        <w:rPr>
          <w:b/>
        </w:rPr>
        <w:t>ESTIMATED FUNDING AND SOURCES</w:t>
      </w:r>
    </w:p>
    <w:p w14:paraId="44935A6B" w14:textId="77777777" w:rsidR="004D1223" w:rsidRPr="007B3405" w:rsidRDefault="004D1223" w:rsidP="004D1223">
      <w:pPr>
        <w:rPr>
          <w:b/>
        </w:rPr>
      </w:pPr>
    </w:p>
    <w:tbl>
      <w:tblPr>
        <w:tblStyle w:val="ListTable1Light-Accent11"/>
        <w:tblW w:w="0" w:type="auto"/>
        <w:tblLook w:val="04A0" w:firstRow="1" w:lastRow="0" w:firstColumn="1" w:lastColumn="0" w:noHBand="0" w:noVBand="1"/>
      </w:tblPr>
      <w:tblGrid>
        <w:gridCol w:w="6570"/>
        <w:gridCol w:w="2790"/>
      </w:tblGrid>
      <w:tr w:rsidR="004D1223" w14:paraId="4A5A2233" w14:textId="77777777" w:rsidTr="008D5BF6">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570" w:type="dxa"/>
          </w:tcPr>
          <w:p w14:paraId="6400813A" w14:textId="77777777" w:rsidR="004D1223" w:rsidRDefault="004D1223" w:rsidP="008D5BF6">
            <w:r>
              <w:t>SOURCE</w:t>
            </w:r>
          </w:p>
        </w:tc>
        <w:tc>
          <w:tcPr>
            <w:tcW w:w="2790" w:type="dxa"/>
          </w:tcPr>
          <w:p w14:paraId="026A7D6B" w14:textId="77777777" w:rsidR="004D1223" w:rsidRDefault="004D1223" w:rsidP="008D5BF6">
            <w:pPr>
              <w:cnfStyle w:val="100000000000" w:firstRow="1" w:lastRow="0" w:firstColumn="0" w:lastColumn="0" w:oddVBand="0" w:evenVBand="0" w:oddHBand="0" w:evenHBand="0" w:firstRowFirstColumn="0" w:firstRowLastColumn="0" w:lastRowFirstColumn="0" w:lastRowLastColumn="0"/>
            </w:pPr>
            <w:r>
              <w:t>AMOUNT</w:t>
            </w:r>
          </w:p>
        </w:tc>
      </w:tr>
      <w:tr w:rsidR="004D1223" w14:paraId="2465CE45" w14:textId="77777777" w:rsidTr="008D5BF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570" w:type="dxa"/>
          </w:tcPr>
          <w:p w14:paraId="7EDEDE6F" w14:textId="77777777" w:rsidR="004D1223" w:rsidRPr="007B3405" w:rsidRDefault="004D1223" w:rsidP="008D5BF6">
            <w:pPr>
              <w:rPr>
                <w:b w:val="0"/>
              </w:rPr>
            </w:pPr>
            <w:r w:rsidRPr="007B3405">
              <w:rPr>
                <w:b w:val="0"/>
              </w:rPr>
              <w:t>COMPANY OR UNIVERSITY</w:t>
            </w:r>
          </w:p>
        </w:tc>
        <w:tc>
          <w:tcPr>
            <w:tcW w:w="2790" w:type="dxa"/>
          </w:tcPr>
          <w:p w14:paraId="47084C59" w14:textId="77777777" w:rsidR="004D1223" w:rsidRDefault="004D1223"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223" w14:paraId="48495E36" w14:textId="77777777" w:rsidTr="008D5BF6">
        <w:tc>
          <w:tcPr>
            <w:cnfStyle w:val="001000000000" w:firstRow="0" w:lastRow="0" w:firstColumn="1" w:lastColumn="0" w:oddVBand="0" w:evenVBand="0" w:oddHBand="0" w:evenHBand="0" w:firstRowFirstColumn="0" w:firstRowLastColumn="0" w:lastRowFirstColumn="0" w:lastRowLastColumn="0"/>
            <w:tcW w:w="6570" w:type="dxa"/>
          </w:tcPr>
          <w:p w14:paraId="70A70208" w14:textId="77777777" w:rsidR="004D1223" w:rsidRPr="007B3405" w:rsidRDefault="004D1223" w:rsidP="008D5BF6">
            <w:pPr>
              <w:rPr>
                <w:b w:val="0"/>
              </w:rPr>
            </w:pPr>
            <w:r w:rsidRPr="007B3405">
              <w:rPr>
                <w:b w:val="0"/>
              </w:rPr>
              <w:t>SWE SECTION</w:t>
            </w:r>
          </w:p>
        </w:tc>
        <w:tc>
          <w:tcPr>
            <w:tcW w:w="2790" w:type="dxa"/>
          </w:tcPr>
          <w:p w14:paraId="5205EC5C" w14:textId="77777777" w:rsidR="004D1223" w:rsidRDefault="004D1223" w:rsidP="008D5BF6">
            <w:pPr>
              <w:cnfStyle w:val="000000000000" w:firstRow="0" w:lastRow="0" w:firstColumn="0" w:lastColumn="0" w:oddVBand="0" w:evenVBand="0" w:oddHBand="0" w:evenHBand="0" w:firstRowFirstColumn="0" w:firstRowLastColumn="0" w:lastRowFirstColumn="0" w:lastRowLastColumn="0"/>
            </w:pPr>
            <w: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223" w14:paraId="0C150D13" w14:textId="77777777" w:rsidTr="008D5BF6">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70" w:type="dxa"/>
          </w:tcPr>
          <w:p w14:paraId="41B020D3" w14:textId="77777777" w:rsidR="004D1223" w:rsidRPr="007B3405" w:rsidRDefault="004D1223" w:rsidP="008D5BF6">
            <w:pPr>
              <w:rPr>
                <w:b w:val="0"/>
              </w:rPr>
            </w:pPr>
            <w:r w:rsidRPr="007B3405">
              <w:rPr>
                <w:b w:val="0"/>
              </w:rPr>
              <w:t>OTHER – PLEASE EXPLAIN</w:t>
            </w:r>
            <w:r>
              <w:rPr>
                <w:b w:val="0"/>
              </w:rPr>
              <w:t xml:space="preserve"> </w:t>
            </w:r>
            <w:r>
              <w:fldChar w:fldCharType="begin">
                <w:ffData>
                  <w:name w:val="Text15"/>
                  <w:enabled/>
                  <w:calcOnExit w:val="0"/>
                  <w:textInput/>
                </w:ffData>
              </w:fldChar>
            </w:r>
            <w:bookmarkStart w:id="13" w:name="Text15"/>
            <w:r>
              <w:rPr>
                <w:b w:val="0"/>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90" w:type="dxa"/>
          </w:tcPr>
          <w:p w14:paraId="1CE80503" w14:textId="77777777" w:rsidR="004D1223" w:rsidRDefault="004D1223"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223" w14:paraId="7F10439F" w14:textId="77777777" w:rsidTr="00EB1598">
        <w:trPr>
          <w:trHeight w:val="261"/>
        </w:trPr>
        <w:tc>
          <w:tcPr>
            <w:cnfStyle w:val="001000000000" w:firstRow="0" w:lastRow="0" w:firstColumn="1" w:lastColumn="0" w:oddVBand="0" w:evenVBand="0" w:oddHBand="0" w:evenHBand="0" w:firstRowFirstColumn="0" w:firstRowLastColumn="0" w:lastRowFirstColumn="0" w:lastRowLastColumn="0"/>
            <w:tcW w:w="6570" w:type="dxa"/>
          </w:tcPr>
          <w:p w14:paraId="1EA3423C" w14:textId="77777777" w:rsidR="004D1223" w:rsidRDefault="004D1223" w:rsidP="008D5BF6">
            <w:r>
              <w:t>TOTAL (please sum the amounts)</w:t>
            </w:r>
          </w:p>
        </w:tc>
        <w:tc>
          <w:tcPr>
            <w:tcW w:w="2790" w:type="dxa"/>
          </w:tcPr>
          <w:p w14:paraId="7830B157" w14:textId="77777777" w:rsidR="004D1223" w:rsidRDefault="004D1223" w:rsidP="008D5BF6">
            <w:pPr>
              <w:cnfStyle w:val="000000000000" w:firstRow="0" w:lastRow="0" w:firstColumn="0" w:lastColumn="0" w:oddVBand="0" w:evenVBand="0" w:oddHBand="0" w:evenHBand="0" w:firstRowFirstColumn="0" w:firstRowLastColumn="0" w:lastRowFirstColumn="0" w:lastRowLastColumn="0"/>
            </w:pPr>
            <w:r>
              <w:t>$</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FF360E" w14:textId="77777777" w:rsidR="004D1223" w:rsidRDefault="004D1223" w:rsidP="004D1223">
      <w:r>
        <w:rPr>
          <w:b/>
          <w:noProof/>
          <w:lang w:eastAsia="ja-JP"/>
        </w:rPr>
        <mc:AlternateContent>
          <mc:Choice Requires="wps">
            <w:drawing>
              <wp:anchor distT="0" distB="0" distL="114300" distR="114300" simplePos="0" relativeHeight="251662336" behindDoc="0" locked="0" layoutInCell="1" allowOverlap="1" wp14:anchorId="3FAA42A1" wp14:editId="01CAE3FF">
                <wp:simplePos x="0" y="0"/>
                <wp:positionH relativeFrom="column">
                  <wp:posOffset>-62865</wp:posOffset>
                </wp:positionH>
                <wp:positionV relativeFrom="paragraph">
                  <wp:posOffset>177165</wp:posOffset>
                </wp:positionV>
                <wp:extent cx="61722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23A4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13.95pt" to="48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" strokecolor="#4472c4 [3204]" strokeweight=".5pt">
                <v:stroke joinstyle="miter"/>
              </v:line>
            </w:pict>
          </mc:Fallback>
        </mc:AlternateContent>
      </w:r>
    </w:p>
    <w:p w14:paraId="32C98457" w14:textId="77777777" w:rsidR="004D1223" w:rsidRDefault="004D1223" w:rsidP="004D1223">
      <w:pPr>
        <w:rPr>
          <w:b/>
        </w:rPr>
      </w:pPr>
      <w:r w:rsidRPr="007B3405">
        <w:rPr>
          <w:b/>
        </w:rPr>
        <w:t xml:space="preserve">HOW MUCH ARE YOU REQUESTING FROM REGION G? </w:t>
      </w:r>
    </w:p>
    <w:tbl>
      <w:tblPr>
        <w:tblStyle w:val="ListTable1Light-Accent11"/>
        <w:tblW w:w="0" w:type="auto"/>
        <w:tblLook w:val="04A0" w:firstRow="1" w:lastRow="0" w:firstColumn="1" w:lastColumn="0" w:noHBand="0" w:noVBand="1"/>
      </w:tblPr>
      <w:tblGrid>
        <w:gridCol w:w="6570"/>
        <w:gridCol w:w="2790"/>
      </w:tblGrid>
      <w:tr w:rsidR="004D1223" w14:paraId="3298963E" w14:textId="77777777" w:rsidTr="008D5BF6">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570" w:type="dxa"/>
          </w:tcPr>
          <w:p w14:paraId="77E6BB7E" w14:textId="77777777" w:rsidR="004D1223" w:rsidRDefault="004D1223" w:rsidP="008D5BF6"/>
        </w:tc>
        <w:tc>
          <w:tcPr>
            <w:tcW w:w="2790" w:type="dxa"/>
          </w:tcPr>
          <w:p w14:paraId="69B3D252" w14:textId="77777777" w:rsidR="004D1223" w:rsidRDefault="004D1223" w:rsidP="008D5BF6">
            <w:pPr>
              <w:cnfStyle w:val="100000000000" w:firstRow="1" w:lastRow="0" w:firstColumn="0" w:lastColumn="0" w:oddVBand="0" w:evenVBand="0" w:oddHBand="0" w:evenHBand="0" w:firstRowFirstColumn="0" w:firstRowLastColumn="0" w:lastRowFirstColumn="0" w:lastRowLastColumn="0"/>
            </w:pPr>
            <w:r>
              <w:t>AMOUNT</w:t>
            </w:r>
          </w:p>
        </w:tc>
      </w:tr>
      <w:tr w:rsidR="004D1223" w14:paraId="4C11F5A5" w14:textId="77777777" w:rsidTr="008D5BF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570" w:type="dxa"/>
          </w:tcPr>
          <w:p w14:paraId="22C88511" w14:textId="77777777" w:rsidR="004D1223" w:rsidRPr="007B3405" w:rsidRDefault="004D1223" w:rsidP="008D5BF6">
            <w:pPr>
              <w:rPr>
                <w:b w:val="0"/>
              </w:rPr>
            </w:pPr>
            <w:r>
              <w:rPr>
                <w:b w:val="0"/>
              </w:rPr>
              <w:t>REGION G FUNDING REQUESTED (LIMIT $250)</w:t>
            </w:r>
          </w:p>
        </w:tc>
        <w:tc>
          <w:tcPr>
            <w:tcW w:w="2790" w:type="dxa"/>
          </w:tcPr>
          <w:p w14:paraId="01A5AE07" w14:textId="77777777" w:rsidR="004D1223" w:rsidRDefault="004D1223"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8E745C" w14:textId="0202986E" w:rsidR="002927AD" w:rsidRDefault="00AB6A83" w:rsidP="000A6B40">
      <w:pPr>
        <w:widowControl w:val="0"/>
        <w:autoSpaceDE w:val="0"/>
        <w:autoSpaceDN w:val="0"/>
        <w:adjustRightInd w:val="0"/>
        <w:spacing w:after="240" w:line="340" w:lineRule="atLeast"/>
        <w:rPr>
          <w:rFonts w:cs="Times"/>
          <w:color w:val="000000"/>
        </w:rPr>
      </w:pPr>
      <w:r>
        <w:rPr>
          <w:rFonts w:cs="Times"/>
          <w:color w:val="000000"/>
        </w:rPr>
        <w:t>Deadlin</w:t>
      </w:r>
      <w:r w:rsidR="002E438A">
        <w:rPr>
          <w:rFonts w:cs="Times"/>
          <w:color w:val="000000"/>
        </w:rPr>
        <w:t>e for 2018 WELocal Travel grant applications</w:t>
      </w:r>
      <w:r>
        <w:rPr>
          <w:rFonts w:cs="Times"/>
          <w:color w:val="000000"/>
        </w:rPr>
        <w:t xml:space="preserve"> is </w:t>
      </w:r>
      <w:r w:rsidR="002E438A">
        <w:rPr>
          <w:rFonts w:cs="Times"/>
          <w:color w:val="000000"/>
        </w:rPr>
        <w:t>11:59 pm</w:t>
      </w:r>
      <w:r w:rsidR="002927AD">
        <w:rPr>
          <w:rFonts w:cs="Times"/>
          <w:color w:val="000000"/>
        </w:rPr>
        <w:t xml:space="preserve"> on Tuesday, January 30, 2018.  </w:t>
      </w:r>
      <w:r w:rsidR="002E438A">
        <w:t>Submit applications</w:t>
      </w:r>
      <w:r w:rsidR="002927AD" w:rsidRPr="000A6B40">
        <w:t xml:space="preserve"> to the Region Treasurer (</w:t>
      </w:r>
      <w:hyperlink r:id="rId8" w:history="1">
        <w:r w:rsidR="002927AD" w:rsidRPr="002927AD">
          <w:rPr>
            <w:rStyle w:val="Hyperlink"/>
          </w:rPr>
          <w:t>Region_G_Treasurer@swe.org</w:t>
        </w:r>
      </w:hyperlink>
      <w:r w:rsidR="002927AD" w:rsidRPr="000A6B40">
        <w:t xml:space="preserve">) with a copy to </w:t>
      </w:r>
      <w:r w:rsidR="002E438A">
        <w:t xml:space="preserve">the </w:t>
      </w:r>
      <w:r w:rsidR="002927AD" w:rsidRPr="000A6B40">
        <w:t>Region</w:t>
      </w:r>
      <w:r w:rsidR="002E438A">
        <w:t xml:space="preserve"> G</w:t>
      </w:r>
      <w:r w:rsidR="002927AD" w:rsidRPr="000A6B40">
        <w:t xml:space="preserve"> Governor (</w:t>
      </w:r>
      <w:hyperlink r:id="rId9" w:history="1">
        <w:r w:rsidR="002927AD" w:rsidRPr="002927AD">
          <w:rPr>
            <w:rStyle w:val="Hyperlink"/>
          </w:rPr>
          <w:t>Governor-G@swe.org</w:t>
        </w:r>
      </w:hyperlink>
      <w:r w:rsidR="002927AD">
        <w:t>)</w:t>
      </w:r>
      <w:r w:rsidR="002E438A">
        <w:t>.</w:t>
      </w:r>
    </w:p>
    <w:p w14:paraId="6A93460A" w14:textId="77777777" w:rsidR="00A550CB" w:rsidRDefault="00A550CB">
      <w:pPr>
        <w:rPr>
          <w:rFonts w:cs="Times"/>
          <w:b/>
          <w:color w:val="FF0000"/>
        </w:rPr>
      </w:pPr>
      <w:r>
        <w:rPr>
          <w:rFonts w:cs="Times"/>
          <w:b/>
          <w:color w:val="FF0000"/>
        </w:rPr>
        <w:br w:type="page"/>
      </w:r>
    </w:p>
    <w:p w14:paraId="14940E95" w14:textId="73E6713E" w:rsidR="00EB1598" w:rsidRPr="00A550CB" w:rsidRDefault="00A550CB" w:rsidP="000A6B40">
      <w:pPr>
        <w:widowControl w:val="0"/>
        <w:autoSpaceDE w:val="0"/>
        <w:autoSpaceDN w:val="0"/>
        <w:adjustRightInd w:val="0"/>
        <w:spacing w:after="240" w:line="340" w:lineRule="atLeast"/>
        <w:rPr>
          <w:rFonts w:cs="Times"/>
          <w:b/>
          <w:color w:val="FF0000"/>
        </w:rPr>
      </w:pPr>
      <w:r w:rsidRPr="00A550CB">
        <w:rPr>
          <w:rFonts w:cs="Times"/>
          <w:b/>
          <w:color w:val="FF0000"/>
        </w:rPr>
        <w:lastRenderedPageBreak/>
        <w:t>Fill this out after you return from the trip</w:t>
      </w:r>
    </w:p>
    <w:p w14:paraId="36DE0079" w14:textId="6F57136B" w:rsidR="00EB1598" w:rsidRPr="0044307A" w:rsidRDefault="00EB1598" w:rsidP="00EB1598">
      <w:pPr>
        <w:pStyle w:val="Title"/>
        <w:rPr>
          <w:color w:val="002060"/>
        </w:rPr>
      </w:pPr>
      <w:r w:rsidRPr="0044307A">
        <w:rPr>
          <w:color w:val="002060"/>
        </w:rPr>
        <w:t xml:space="preserve">SWE Region G travel </w:t>
      </w:r>
      <w:r>
        <w:rPr>
          <w:color w:val="002060"/>
        </w:rPr>
        <w:t>EXPENSE FORM</w:t>
      </w:r>
    </w:p>
    <w:p w14:paraId="7DC4EFE1" w14:textId="77777777" w:rsidR="00EB1598" w:rsidRDefault="00EB1598" w:rsidP="00EB1598"/>
    <w:tbl>
      <w:tblPr>
        <w:tblStyle w:val="GridTable2-Accent11"/>
        <w:tblW w:w="0" w:type="auto"/>
        <w:tblBorders>
          <w:top w:val="none" w:sz="0" w:space="0" w:color="auto"/>
          <w:bottom w:val="none" w:sz="0" w:space="0" w:color="auto"/>
          <w:insideH w:val="none" w:sz="0" w:space="0" w:color="auto"/>
          <w:insideV w:val="none" w:sz="0" w:space="0" w:color="auto"/>
        </w:tblBorders>
        <w:tblLook w:val="0400" w:firstRow="0" w:lastRow="0" w:firstColumn="0" w:lastColumn="0" w:noHBand="0" w:noVBand="1"/>
        <w:tblDescription w:val="Trip hours table"/>
      </w:tblPr>
      <w:tblGrid>
        <w:gridCol w:w="1499"/>
        <w:gridCol w:w="2461"/>
        <w:gridCol w:w="1440"/>
        <w:gridCol w:w="765"/>
        <w:gridCol w:w="3105"/>
        <w:gridCol w:w="90"/>
      </w:tblGrid>
      <w:tr w:rsidR="00677476" w:rsidRPr="0044307A" w14:paraId="7213A2F1" w14:textId="77777777" w:rsidTr="00677476">
        <w:trPr>
          <w:cnfStyle w:val="000000100000" w:firstRow="0" w:lastRow="0" w:firstColumn="0" w:lastColumn="0" w:oddVBand="0" w:evenVBand="0" w:oddHBand="1" w:evenHBand="0" w:firstRowFirstColumn="0" w:firstRowLastColumn="0" w:lastRowFirstColumn="0" w:lastRowLastColumn="0"/>
          <w:trHeight w:val="287"/>
        </w:trPr>
        <w:tc>
          <w:tcPr>
            <w:tcW w:w="1499" w:type="dxa"/>
          </w:tcPr>
          <w:p w14:paraId="07338759" w14:textId="77777777" w:rsidR="00EB1598" w:rsidRPr="003324EA" w:rsidRDefault="00EB1598" w:rsidP="008D5BF6">
            <w:pPr>
              <w:rPr>
                <w:b/>
                <w:bCs/>
              </w:rPr>
            </w:pPr>
            <w:r w:rsidRPr="003324EA">
              <w:rPr>
                <w:b/>
                <w:bCs/>
              </w:rPr>
              <w:t>Name</w:t>
            </w:r>
          </w:p>
        </w:tc>
        <w:tc>
          <w:tcPr>
            <w:tcW w:w="3901" w:type="dxa"/>
            <w:gridSpan w:val="2"/>
          </w:tcPr>
          <w:p w14:paraId="5EDC1781" w14:textId="77777777" w:rsidR="00EB1598" w:rsidRPr="003324EA" w:rsidRDefault="00EB1598" w:rsidP="008D5BF6">
            <w:pPr>
              <w:rPr>
                <w:b/>
                <w:bCs/>
              </w:rPr>
            </w:pPr>
            <w:r w:rsidRPr="003324EA">
              <w:rPr>
                <w:b/>
                <w:bCs/>
              </w:rPr>
              <w:fldChar w:fldCharType="begin">
                <w:ffData>
                  <w:name w:val="Text2"/>
                  <w:enabled/>
                  <w:calcOnExit w:val="0"/>
                  <w:textInput/>
                </w:ffData>
              </w:fldChar>
            </w:r>
            <w:r w:rsidRPr="003324EA">
              <w:rPr>
                <w:b/>
                <w:bCs/>
              </w:rPr>
              <w:instrText xml:space="preserve"> FORMTEXT </w:instrText>
            </w:r>
            <w:r w:rsidRPr="003324EA">
              <w:rPr>
                <w:b/>
                <w:bCs/>
              </w:rPr>
            </w:r>
            <w:r w:rsidRPr="003324EA">
              <w:rPr>
                <w:b/>
                <w:bCs/>
              </w:rPr>
              <w:fldChar w:fldCharType="separate"/>
            </w:r>
            <w:r>
              <w:rPr>
                <w:b/>
                <w:bCs/>
                <w:noProof/>
              </w:rPr>
              <w:t> </w:t>
            </w:r>
            <w:r>
              <w:rPr>
                <w:b/>
                <w:bCs/>
                <w:noProof/>
              </w:rPr>
              <w:t> </w:t>
            </w:r>
            <w:r>
              <w:rPr>
                <w:b/>
                <w:bCs/>
                <w:noProof/>
              </w:rPr>
              <w:t> </w:t>
            </w:r>
            <w:r>
              <w:rPr>
                <w:b/>
                <w:bCs/>
                <w:noProof/>
              </w:rPr>
              <w:t> </w:t>
            </w:r>
            <w:r>
              <w:rPr>
                <w:b/>
                <w:bCs/>
                <w:noProof/>
              </w:rPr>
              <w:t> </w:t>
            </w:r>
            <w:r w:rsidRPr="003324EA">
              <w:rPr>
                <w:b/>
                <w:bCs/>
              </w:rPr>
              <w:fldChar w:fldCharType="end"/>
            </w:r>
          </w:p>
        </w:tc>
        <w:tc>
          <w:tcPr>
            <w:tcW w:w="765" w:type="dxa"/>
          </w:tcPr>
          <w:p w14:paraId="3C7E9637" w14:textId="024B57C0" w:rsidR="00EB1598" w:rsidRPr="003324EA" w:rsidRDefault="004C05F3" w:rsidP="008D5BF6">
            <w:pPr>
              <w:rPr>
                <w:b/>
                <w:bCs/>
              </w:rPr>
            </w:pPr>
            <w:r>
              <w:rPr>
                <w:b/>
                <w:bCs/>
              </w:rPr>
              <w:t>Date</w:t>
            </w:r>
          </w:p>
        </w:tc>
        <w:tc>
          <w:tcPr>
            <w:tcW w:w="3195" w:type="dxa"/>
            <w:gridSpan w:val="2"/>
          </w:tcPr>
          <w:p w14:paraId="5F559A77" w14:textId="77777777" w:rsidR="00EB1598" w:rsidRPr="003324EA" w:rsidRDefault="00EB1598" w:rsidP="008D5BF6">
            <w:pPr>
              <w:rPr>
                <w:b/>
                <w:bCs/>
              </w:rPr>
            </w:pPr>
            <w:r w:rsidRPr="003324EA">
              <w:rPr>
                <w:b/>
                <w:bCs/>
              </w:rPr>
              <w:fldChar w:fldCharType="begin">
                <w:ffData>
                  <w:name w:val="Text5"/>
                  <w:enabled/>
                  <w:calcOnExit w:val="0"/>
                  <w:textInput/>
                </w:ffData>
              </w:fldChar>
            </w:r>
            <w:r w:rsidRPr="003324EA">
              <w:rPr>
                <w:b/>
                <w:bCs/>
              </w:rPr>
              <w:instrText xml:space="preserve"> FORMTEXT </w:instrText>
            </w:r>
            <w:r w:rsidRPr="003324EA">
              <w:rPr>
                <w:b/>
                <w:bCs/>
              </w:rPr>
            </w:r>
            <w:r w:rsidRPr="003324EA">
              <w:rPr>
                <w:b/>
                <w:bCs/>
              </w:rPr>
              <w:fldChar w:fldCharType="separate"/>
            </w:r>
            <w:r>
              <w:rPr>
                <w:b/>
                <w:bCs/>
                <w:noProof/>
              </w:rPr>
              <w:t> </w:t>
            </w:r>
            <w:r>
              <w:rPr>
                <w:b/>
                <w:bCs/>
                <w:noProof/>
              </w:rPr>
              <w:t> </w:t>
            </w:r>
            <w:r>
              <w:rPr>
                <w:b/>
                <w:bCs/>
                <w:noProof/>
              </w:rPr>
              <w:t> </w:t>
            </w:r>
            <w:r>
              <w:rPr>
                <w:b/>
                <w:bCs/>
                <w:noProof/>
              </w:rPr>
              <w:t> </w:t>
            </w:r>
            <w:r>
              <w:rPr>
                <w:b/>
                <w:bCs/>
                <w:noProof/>
              </w:rPr>
              <w:t> </w:t>
            </w:r>
            <w:r w:rsidRPr="003324EA">
              <w:rPr>
                <w:b/>
                <w:bCs/>
              </w:rPr>
              <w:fldChar w:fldCharType="end"/>
            </w:r>
          </w:p>
        </w:tc>
      </w:tr>
      <w:tr w:rsidR="00677476" w:rsidRPr="0044307A" w14:paraId="61D9BD15" w14:textId="77777777" w:rsidTr="00677476">
        <w:trPr>
          <w:gridAfter w:val="1"/>
          <w:wAfter w:w="90" w:type="dxa"/>
          <w:trHeight w:val="287"/>
        </w:trPr>
        <w:tc>
          <w:tcPr>
            <w:tcW w:w="3960" w:type="dxa"/>
            <w:gridSpan w:val="2"/>
          </w:tcPr>
          <w:p w14:paraId="0FFE049D" w14:textId="26109EBA" w:rsidR="00677476" w:rsidRPr="00677476" w:rsidRDefault="00677476" w:rsidP="008D5BF6">
            <w:pPr>
              <w:rPr>
                <w:bCs/>
              </w:rPr>
            </w:pPr>
            <w:r w:rsidRPr="00677476">
              <w:rPr>
                <w:bCs/>
              </w:rPr>
              <w:t>Address where you would like the check mailed:</w:t>
            </w:r>
          </w:p>
        </w:tc>
        <w:tc>
          <w:tcPr>
            <w:tcW w:w="5310" w:type="dxa"/>
            <w:gridSpan w:val="3"/>
          </w:tcPr>
          <w:p w14:paraId="31A8F88D" w14:textId="77777777" w:rsidR="00677476" w:rsidRDefault="00677476" w:rsidP="008D5BF6">
            <w:pPr>
              <w:rPr>
                <w:b/>
                <w:bCs/>
              </w:rPr>
            </w:pPr>
            <w:r w:rsidRPr="003324EA">
              <w:rPr>
                <w:b/>
                <w:bCs/>
              </w:rPr>
              <w:fldChar w:fldCharType="begin">
                <w:ffData>
                  <w:name w:val="Text2"/>
                  <w:enabled/>
                  <w:calcOnExit w:val="0"/>
                  <w:textInput/>
                </w:ffData>
              </w:fldChar>
            </w:r>
            <w:r w:rsidRPr="003324EA">
              <w:rPr>
                <w:b/>
                <w:bCs/>
              </w:rPr>
              <w:instrText xml:space="preserve"> FORMTEXT </w:instrText>
            </w:r>
            <w:r w:rsidRPr="003324EA">
              <w:rPr>
                <w:b/>
                <w:bCs/>
              </w:rPr>
            </w:r>
            <w:r w:rsidRPr="003324EA">
              <w:rPr>
                <w:b/>
                <w:bCs/>
              </w:rPr>
              <w:fldChar w:fldCharType="separate"/>
            </w:r>
            <w:r>
              <w:rPr>
                <w:b/>
                <w:bCs/>
                <w:noProof/>
              </w:rPr>
              <w:t> </w:t>
            </w:r>
            <w:r>
              <w:rPr>
                <w:b/>
                <w:bCs/>
                <w:noProof/>
              </w:rPr>
              <w:t> </w:t>
            </w:r>
            <w:r>
              <w:rPr>
                <w:b/>
                <w:bCs/>
                <w:noProof/>
              </w:rPr>
              <w:t> </w:t>
            </w:r>
            <w:r>
              <w:rPr>
                <w:b/>
                <w:bCs/>
                <w:noProof/>
              </w:rPr>
              <w:t> </w:t>
            </w:r>
            <w:r>
              <w:rPr>
                <w:b/>
                <w:bCs/>
                <w:noProof/>
              </w:rPr>
              <w:t> </w:t>
            </w:r>
            <w:r w:rsidRPr="003324EA">
              <w:rPr>
                <w:b/>
                <w:bCs/>
              </w:rPr>
              <w:fldChar w:fldCharType="end"/>
            </w:r>
          </w:p>
          <w:p w14:paraId="1F03BAA7" w14:textId="4214E991" w:rsidR="00677476" w:rsidRPr="003324EA" w:rsidRDefault="00677476" w:rsidP="008D5BF6">
            <w:pPr>
              <w:rPr>
                <w:b/>
                <w:bCs/>
              </w:rPr>
            </w:pPr>
          </w:p>
        </w:tc>
      </w:tr>
    </w:tbl>
    <w:p w14:paraId="2F943429" w14:textId="77777777" w:rsidR="00EB1598" w:rsidRDefault="00EB1598" w:rsidP="00EB1598">
      <w:r>
        <w:rPr>
          <w:b/>
          <w:noProof/>
          <w:lang w:eastAsia="ja-JP"/>
        </w:rPr>
        <mc:AlternateContent>
          <mc:Choice Requires="wps">
            <w:drawing>
              <wp:anchor distT="0" distB="0" distL="114300" distR="114300" simplePos="0" relativeHeight="251666432" behindDoc="0" locked="0" layoutInCell="1" allowOverlap="1" wp14:anchorId="33E64EA6" wp14:editId="2563F6AC">
                <wp:simplePos x="0" y="0"/>
                <wp:positionH relativeFrom="column">
                  <wp:posOffset>-62865</wp:posOffset>
                </wp:positionH>
                <wp:positionV relativeFrom="paragraph">
                  <wp:posOffset>96520</wp:posOffset>
                </wp:positionV>
                <wp:extent cx="61722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A2705" id="Straight Connector 3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5pt,7.6pt" to="481.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" strokecolor="#4472c4 [3204]" strokeweight=".5pt">
                <v:stroke joinstyle="miter"/>
              </v:line>
            </w:pict>
          </mc:Fallback>
        </mc:AlternateContent>
      </w:r>
    </w:p>
    <w:p w14:paraId="63A1C596" w14:textId="1F790763" w:rsidR="00EB1598" w:rsidRPr="003324EA" w:rsidRDefault="00EB1598" w:rsidP="00EB1598">
      <w:pPr>
        <w:rPr>
          <w:rFonts w:asciiTheme="majorHAnsi" w:hAnsiTheme="majorHAnsi"/>
          <w:b/>
        </w:rPr>
      </w:pPr>
      <w:r w:rsidRPr="003324EA">
        <w:rPr>
          <w:rFonts w:asciiTheme="majorHAnsi" w:hAnsiTheme="majorHAnsi"/>
          <w:b/>
        </w:rPr>
        <w:t xml:space="preserve">Which WELocal event(s) </w:t>
      </w:r>
      <w:r w:rsidR="004C05F3">
        <w:rPr>
          <w:rFonts w:asciiTheme="majorHAnsi" w:hAnsiTheme="majorHAnsi"/>
          <w:b/>
        </w:rPr>
        <w:t>did you</w:t>
      </w:r>
      <w:r w:rsidRPr="003324EA">
        <w:rPr>
          <w:rFonts w:asciiTheme="majorHAnsi" w:hAnsiTheme="majorHAnsi"/>
          <w:b/>
        </w:rPr>
        <w:t xml:space="preserve"> </w:t>
      </w:r>
      <w:r w:rsidR="004C05F3">
        <w:rPr>
          <w:rFonts w:asciiTheme="majorHAnsi" w:hAnsiTheme="majorHAnsi"/>
          <w:b/>
        </w:rPr>
        <w:t>attend?</w:t>
      </w:r>
    </w:p>
    <w:tbl>
      <w:tblPr>
        <w:tblStyle w:val="PlainTable51"/>
        <w:tblW w:w="4952" w:type="pct"/>
        <w:tblLook w:val="0400" w:firstRow="0" w:lastRow="0" w:firstColumn="0" w:lastColumn="0" w:noHBand="0" w:noVBand="1"/>
        <w:tblDescription w:val="Trip hours table"/>
      </w:tblPr>
      <w:tblGrid>
        <w:gridCol w:w="1141"/>
        <w:gridCol w:w="9555"/>
      </w:tblGrid>
      <w:tr w:rsidR="004C05F3" w:rsidRPr="0044307A" w14:paraId="0EB1988D" w14:textId="77777777" w:rsidTr="004C05F3">
        <w:trPr>
          <w:cnfStyle w:val="000000100000" w:firstRow="0" w:lastRow="0" w:firstColumn="0" w:lastColumn="0" w:oddVBand="0" w:evenVBand="0" w:oddHBand="1" w:evenHBand="0" w:firstRowFirstColumn="0" w:firstRowLastColumn="0" w:lastRowFirstColumn="0" w:lastRowLastColumn="0"/>
          <w:trHeight w:val="337"/>
        </w:trPr>
        <w:tc>
          <w:tcPr>
            <w:tcW w:w="989" w:type="dxa"/>
          </w:tcPr>
          <w:p w14:paraId="5025F5C7" w14:textId="77777777" w:rsidR="00EB1598" w:rsidRPr="003324EA" w:rsidRDefault="00EB1598" w:rsidP="008D5BF6">
            <w:pPr>
              <w:spacing w:before="20" w:after="20"/>
              <w:rPr>
                <w:rFonts w:asciiTheme="majorHAnsi" w:hAnsiTheme="majorHAnsi"/>
                <w:color w:val="1F3864" w:themeColor="accent1" w:themeShade="80"/>
                <w:sz w:val="21"/>
              </w:rPr>
            </w:pPr>
            <w:r w:rsidRPr="003324EA">
              <w:rPr>
                <w:rFonts w:asciiTheme="majorHAnsi" w:hAnsiTheme="majorHAnsi"/>
                <w:color w:val="1F3864" w:themeColor="accent1" w:themeShade="80"/>
                <w:sz w:val="21"/>
              </w:rPr>
              <w:fldChar w:fldCharType="begin">
                <w:ffData>
                  <w:name w:val="Check1"/>
                  <w:enabled/>
                  <w:calcOnExit w:val="0"/>
                  <w:checkBox>
                    <w:sizeAuto/>
                    <w:default w:val="0"/>
                  </w:checkBox>
                </w:ffData>
              </w:fldChar>
            </w:r>
            <w:r w:rsidRPr="003324EA">
              <w:rPr>
                <w:rFonts w:asciiTheme="majorHAnsi" w:hAnsiTheme="majorHAnsi"/>
                <w:color w:val="1F3864" w:themeColor="accent1" w:themeShade="80"/>
                <w:sz w:val="21"/>
              </w:rPr>
              <w:instrText xml:space="preserve"> FORMCHECKBOX </w:instrText>
            </w:r>
            <w:r w:rsidR="00131AC0">
              <w:rPr>
                <w:rFonts w:asciiTheme="majorHAnsi" w:hAnsiTheme="majorHAnsi"/>
                <w:color w:val="1F3864" w:themeColor="accent1" w:themeShade="80"/>
                <w:sz w:val="21"/>
              </w:rPr>
            </w:r>
            <w:r w:rsidR="00131AC0">
              <w:rPr>
                <w:rFonts w:asciiTheme="majorHAnsi" w:hAnsiTheme="majorHAnsi"/>
                <w:color w:val="1F3864" w:themeColor="accent1" w:themeShade="80"/>
                <w:sz w:val="21"/>
              </w:rPr>
              <w:fldChar w:fldCharType="separate"/>
            </w:r>
            <w:r w:rsidRPr="003324EA">
              <w:rPr>
                <w:rFonts w:asciiTheme="majorHAnsi" w:hAnsiTheme="majorHAnsi"/>
                <w:color w:val="1F3864" w:themeColor="accent1" w:themeShade="80"/>
                <w:sz w:val="21"/>
              </w:rPr>
              <w:fldChar w:fldCharType="end"/>
            </w:r>
          </w:p>
        </w:tc>
        <w:tc>
          <w:tcPr>
            <w:tcW w:w="8281" w:type="dxa"/>
          </w:tcPr>
          <w:p w14:paraId="5B52B333" w14:textId="5724DE89" w:rsidR="00EB1598" w:rsidRPr="003324EA" w:rsidRDefault="00EB1598" w:rsidP="008D5BF6">
            <w:pPr>
              <w:spacing w:before="20" w:after="20"/>
              <w:rPr>
                <w:rFonts w:asciiTheme="majorHAnsi" w:hAnsiTheme="majorHAnsi"/>
                <w:b/>
                <w:color w:val="1F3864" w:themeColor="accent1" w:themeShade="80"/>
                <w:sz w:val="22"/>
              </w:rPr>
            </w:pPr>
            <w:r w:rsidRPr="003324EA">
              <w:rPr>
                <w:rFonts w:asciiTheme="majorHAnsi" w:hAnsiTheme="majorHAnsi"/>
                <w:b/>
                <w:color w:val="1F3864" w:themeColor="accent1" w:themeShade="80"/>
                <w:sz w:val="22"/>
              </w:rPr>
              <w:t>Tulsa</w:t>
            </w:r>
            <w:r w:rsidR="004C05F3">
              <w:rPr>
                <w:rFonts w:asciiTheme="majorHAnsi" w:hAnsiTheme="majorHAnsi"/>
                <w:b/>
                <w:color w:val="1F3864" w:themeColor="accent1" w:themeShade="80"/>
                <w:sz w:val="22"/>
              </w:rPr>
              <w:t xml:space="preserve"> – submit expense report by </w:t>
            </w:r>
            <w:r w:rsidR="0067143D">
              <w:rPr>
                <w:rFonts w:asciiTheme="majorHAnsi" w:hAnsiTheme="majorHAnsi"/>
                <w:b/>
                <w:color w:val="1F3864" w:themeColor="accent1" w:themeShade="80"/>
                <w:sz w:val="22"/>
              </w:rPr>
              <w:t>February 28, 2018</w:t>
            </w:r>
          </w:p>
        </w:tc>
      </w:tr>
      <w:tr w:rsidR="004C05F3" w:rsidRPr="0044307A" w14:paraId="70A07A57" w14:textId="77777777" w:rsidTr="004C05F3">
        <w:tc>
          <w:tcPr>
            <w:tcW w:w="989" w:type="dxa"/>
          </w:tcPr>
          <w:p w14:paraId="4E3617B6" w14:textId="77777777" w:rsidR="00EB1598" w:rsidRPr="003324EA" w:rsidRDefault="00EB1598" w:rsidP="008D5BF6">
            <w:pPr>
              <w:spacing w:before="20" w:after="20"/>
              <w:rPr>
                <w:rFonts w:asciiTheme="majorHAnsi" w:hAnsiTheme="majorHAnsi"/>
                <w:color w:val="1F3864" w:themeColor="accent1" w:themeShade="80"/>
                <w:sz w:val="21"/>
              </w:rPr>
            </w:pPr>
            <w:r w:rsidRPr="003324EA">
              <w:rPr>
                <w:rFonts w:asciiTheme="majorHAnsi" w:hAnsiTheme="majorHAnsi"/>
                <w:color w:val="1F3864" w:themeColor="accent1" w:themeShade="80"/>
                <w:sz w:val="21"/>
              </w:rPr>
              <w:fldChar w:fldCharType="begin">
                <w:ffData>
                  <w:name w:val="Check2"/>
                  <w:enabled/>
                  <w:calcOnExit w:val="0"/>
                  <w:checkBox>
                    <w:sizeAuto/>
                    <w:default w:val="0"/>
                  </w:checkBox>
                </w:ffData>
              </w:fldChar>
            </w:r>
            <w:r w:rsidRPr="003324EA">
              <w:rPr>
                <w:rFonts w:asciiTheme="majorHAnsi" w:hAnsiTheme="majorHAnsi"/>
                <w:color w:val="1F3864" w:themeColor="accent1" w:themeShade="80"/>
                <w:sz w:val="21"/>
              </w:rPr>
              <w:instrText xml:space="preserve"> FORMCHECKBOX </w:instrText>
            </w:r>
            <w:r w:rsidR="00131AC0">
              <w:rPr>
                <w:rFonts w:asciiTheme="majorHAnsi" w:hAnsiTheme="majorHAnsi"/>
                <w:color w:val="1F3864" w:themeColor="accent1" w:themeShade="80"/>
                <w:sz w:val="21"/>
              </w:rPr>
            </w:r>
            <w:r w:rsidR="00131AC0">
              <w:rPr>
                <w:rFonts w:asciiTheme="majorHAnsi" w:hAnsiTheme="majorHAnsi"/>
                <w:color w:val="1F3864" w:themeColor="accent1" w:themeShade="80"/>
                <w:sz w:val="21"/>
              </w:rPr>
              <w:fldChar w:fldCharType="separate"/>
            </w:r>
            <w:r w:rsidRPr="003324EA">
              <w:rPr>
                <w:rFonts w:asciiTheme="majorHAnsi" w:hAnsiTheme="majorHAnsi"/>
                <w:color w:val="1F3864" w:themeColor="accent1" w:themeShade="80"/>
                <w:sz w:val="21"/>
              </w:rPr>
              <w:fldChar w:fldCharType="end"/>
            </w:r>
          </w:p>
        </w:tc>
        <w:tc>
          <w:tcPr>
            <w:tcW w:w="8281" w:type="dxa"/>
          </w:tcPr>
          <w:p w14:paraId="0C388DB1" w14:textId="24F49420" w:rsidR="00EB1598" w:rsidRPr="003324EA" w:rsidRDefault="00EB1598" w:rsidP="008D5BF6">
            <w:pPr>
              <w:spacing w:before="20" w:after="20"/>
              <w:rPr>
                <w:rFonts w:asciiTheme="majorHAnsi" w:hAnsiTheme="majorHAnsi"/>
                <w:b/>
                <w:color w:val="1F3864" w:themeColor="accent1" w:themeShade="80"/>
                <w:sz w:val="22"/>
              </w:rPr>
            </w:pPr>
            <w:r w:rsidRPr="003324EA">
              <w:rPr>
                <w:rFonts w:asciiTheme="majorHAnsi" w:hAnsiTheme="majorHAnsi"/>
                <w:b/>
                <w:color w:val="1F3864" w:themeColor="accent1" w:themeShade="80"/>
                <w:sz w:val="22"/>
              </w:rPr>
              <w:t>Phoenix</w:t>
            </w:r>
            <w:r w:rsidR="0067143D">
              <w:rPr>
                <w:rFonts w:asciiTheme="majorHAnsi" w:hAnsiTheme="majorHAnsi"/>
                <w:b/>
                <w:color w:val="1F3864" w:themeColor="accent1" w:themeShade="80"/>
                <w:sz w:val="22"/>
              </w:rPr>
              <w:t xml:space="preserve"> – submit expense report by March 28, 2018</w:t>
            </w:r>
          </w:p>
        </w:tc>
      </w:tr>
      <w:tr w:rsidR="004C05F3" w:rsidRPr="0044307A" w14:paraId="1E1E75D7" w14:textId="77777777" w:rsidTr="004C05F3">
        <w:trPr>
          <w:cnfStyle w:val="000000100000" w:firstRow="0" w:lastRow="0" w:firstColumn="0" w:lastColumn="0" w:oddVBand="0" w:evenVBand="0" w:oddHBand="1" w:evenHBand="0" w:firstRowFirstColumn="0" w:firstRowLastColumn="0" w:lastRowFirstColumn="0" w:lastRowLastColumn="0"/>
        </w:trPr>
        <w:tc>
          <w:tcPr>
            <w:tcW w:w="989" w:type="dxa"/>
          </w:tcPr>
          <w:p w14:paraId="578260E7" w14:textId="77777777" w:rsidR="00EB1598" w:rsidRPr="003324EA" w:rsidRDefault="00EB1598" w:rsidP="008D5BF6">
            <w:pPr>
              <w:spacing w:before="20" w:after="20"/>
              <w:rPr>
                <w:rFonts w:asciiTheme="majorHAnsi" w:hAnsiTheme="majorHAnsi"/>
                <w:color w:val="1F3864" w:themeColor="accent1" w:themeShade="80"/>
                <w:sz w:val="21"/>
              </w:rPr>
            </w:pPr>
            <w:r w:rsidRPr="003324EA">
              <w:rPr>
                <w:rFonts w:asciiTheme="majorHAnsi" w:hAnsiTheme="majorHAnsi"/>
                <w:color w:val="1F3864" w:themeColor="accent1" w:themeShade="80"/>
                <w:sz w:val="21"/>
              </w:rPr>
              <w:fldChar w:fldCharType="begin">
                <w:ffData>
                  <w:name w:val="Check3"/>
                  <w:enabled/>
                  <w:calcOnExit w:val="0"/>
                  <w:checkBox>
                    <w:sizeAuto/>
                    <w:default w:val="0"/>
                  </w:checkBox>
                </w:ffData>
              </w:fldChar>
            </w:r>
            <w:r w:rsidRPr="003324EA">
              <w:rPr>
                <w:rFonts w:asciiTheme="majorHAnsi" w:hAnsiTheme="majorHAnsi"/>
                <w:color w:val="1F3864" w:themeColor="accent1" w:themeShade="80"/>
                <w:sz w:val="21"/>
              </w:rPr>
              <w:instrText xml:space="preserve"> FORMCHECKBOX </w:instrText>
            </w:r>
            <w:r w:rsidR="00131AC0">
              <w:rPr>
                <w:rFonts w:asciiTheme="majorHAnsi" w:hAnsiTheme="majorHAnsi"/>
                <w:color w:val="1F3864" w:themeColor="accent1" w:themeShade="80"/>
                <w:sz w:val="21"/>
              </w:rPr>
            </w:r>
            <w:r w:rsidR="00131AC0">
              <w:rPr>
                <w:rFonts w:asciiTheme="majorHAnsi" w:hAnsiTheme="majorHAnsi"/>
                <w:color w:val="1F3864" w:themeColor="accent1" w:themeShade="80"/>
                <w:sz w:val="21"/>
              </w:rPr>
              <w:fldChar w:fldCharType="separate"/>
            </w:r>
            <w:r w:rsidRPr="003324EA">
              <w:rPr>
                <w:rFonts w:asciiTheme="majorHAnsi" w:hAnsiTheme="majorHAnsi"/>
                <w:color w:val="1F3864" w:themeColor="accent1" w:themeShade="80"/>
                <w:sz w:val="21"/>
              </w:rPr>
              <w:fldChar w:fldCharType="end"/>
            </w:r>
          </w:p>
        </w:tc>
        <w:tc>
          <w:tcPr>
            <w:tcW w:w="8281" w:type="dxa"/>
          </w:tcPr>
          <w:p w14:paraId="3FCC5D27" w14:textId="770DB063" w:rsidR="00EB1598" w:rsidRPr="003324EA" w:rsidRDefault="00EB1598" w:rsidP="008D5BF6">
            <w:pPr>
              <w:spacing w:before="20" w:after="20"/>
              <w:rPr>
                <w:rFonts w:asciiTheme="majorHAnsi" w:hAnsiTheme="majorHAnsi"/>
                <w:b/>
                <w:color w:val="1F3864" w:themeColor="accent1" w:themeShade="80"/>
                <w:sz w:val="22"/>
              </w:rPr>
            </w:pPr>
            <w:r w:rsidRPr="003324EA">
              <w:rPr>
                <w:rFonts w:asciiTheme="majorHAnsi" w:hAnsiTheme="majorHAnsi"/>
                <w:b/>
                <w:color w:val="1F3864" w:themeColor="accent1" w:themeShade="80"/>
                <w:sz w:val="22"/>
              </w:rPr>
              <w:t>Milwaukee</w:t>
            </w:r>
            <w:r w:rsidR="0067143D">
              <w:rPr>
                <w:rFonts w:asciiTheme="majorHAnsi" w:hAnsiTheme="majorHAnsi"/>
                <w:b/>
                <w:color w:val="1F3864" w:themeColor="accent1" w:themeShade="80"/>
                <w:sz w:val="22"/>
              </w:rPr>
              <w:t xml:space="preserve"> – submit expense report by </w:t>
            </w:r>
            <w:r w:rsidR="00677476">
              <w:rPr>
                <w:rFonts w:asciiTheme="majorHAnsi" w:hAnsiTheme="majorHAnsi"/>
                <w:b/>
                <w:color w:val="1F3864" w:themeColor="accent1" w:themeShade="80"/>
                <w:sz w:val="22"/>
              </w:rPr>
              <w:t>April 11, 2018</w:t>
            </w:r>
          </w:p>
        </w:tc>
      </w:tr>
      <w:tr w:rsidR="004C05F3" w:rsidRPr="0044307A" w14:paraId="53F394A6" w14:textId="77777777" w:rsidTr="004C05F3">
        <w:trPr>
          <w:trHeight w:val="346"/>
        </w:trPr>
        <w:tc>
          <w:tcPr>
            <w:tcW w:w="989" w:type="dxa"/>
          </w:tcPr>
          <w:p w14:paraId="119B7653" w14:textId="77777777" w:rsidR="00EB1598" w:rsidRPr="003324EA" w:rsidRDefault="00EB1598" w:rsidP="008D5BF6">
            <w:pPr>
              <w:spacing w:before="20" w:after="20"/>
              <w:rPr>
                <w:rFonts w:asciiTheme="majorHAnsi" w:hAnsiTheme="majorHAnsi"/>
                <w:color w:val="1F3864" w:themeColor="accent1" w:themeShade="80"/>
                <w:sz w:val="21"/>
              </w:rPr>
            </w:pPr>
            <w:r w:rsidRPr="003324EA">
              <w:rPr>
                <w:rFonts w:asciiTheme="majorHAnsi" w:hAnsiTheme="majorHAnsi"/>
                <w:color w:val="1F3864" w:themeColor="accent1" w:themeShade="80"/>
                <w:sz w:val="21"/>
              </w:rPr>
              <w:fldChar w:fldCharType="begin">
                <w:ffData>
                  <w:name w:val="Check4"/>
                  <w:enabled/>
                  <w:calcOnExit w:val="0"/>
                  <w:checkBox>
                    <w:sizeAuto/>
                    <w:default w:val="0"/>
                  </w:checkBox>
                </w:ffData>
              </w:fldChar>
            </w:r>
            <w:r w:rsidRPr="003324EA">
              <w:rPr>
                <w:rFonts w:asciiTheme="majorHAnsi" w:hAnsiTheme="majorHAnsi"/>
                <w:color w:val="1F3864" w:themeColor="accent1" w:themeShade="80"/>
                <w:sz w:val="21"/>
              </w:rPr>
              <w:instrText xml:space="preserve"> FORMCHECKBOX </w:instrText>
            </w:r>
            <w:r w:rsidR="00131AC0">
              <w:rPr>
                <w:rFonts w:asciiTheme="majorHAnsi" w:hAnsiTheme="majorHAnsi"/>
                <w:color w:val="1F3864" w:themeColor="accent1" w:themeShade="80"/>
                <w:sz w:val="21"/>
              </w:rPr>
            </w:r>
            <w:r w:rsidR="00131AC0">
              <w:rPr>
                <w:rFonts w:asciiTheme="majorHAnsi" w:hAnsiTheme="majorHAnsi"/>
                <w:color w:val="1F3864" w:themeColor="accent1" w:themeShade="80"/>
                <w:sz w:val="21"/>
              </w:rPr>
              <w:fldChar w:fldCharType="separate"/>
            </w:r>
            <w:r w:rsidRPr="003324EA">
              <w:rPr>
                <w:rFonts w:asciiTheme="majorHAnsi" w:hAnsiTheme="majorHAnsi"/>
                <w:color w:val="1F3864" w:themeColor="accent1" w:themeShade="80"/>
                <w:sz w:val="21"/>
              </w:rPr>
              <w:fldChar w:fldCharType="end"/>
            </w:r>
          </w:p>
        </w:tc>
        <w:tc>
          <w:tcPr>
            <w:tcW w:w="8281" w:type="dxa"/>
          </w:tcPr>
          <w:p w14:paraId="141710FE" w14:textId="26049C21" w:rsidR="00EB1598" w:rsidRPr="003324EA" w:rsidRDefault="00EB1598" w:rsidP="008D5BF6">
            <w:pPr>
              <w:spacing w:before="20" w:after="20"/>
              <w:rPr>
                <w:rFonts w:asciiTheme="majorHAnsi" w:hAnsiTheme="majorHAnsi"/>
                <w:b/>
                <w:color w:val="1F3864" w:themeColor="accent1" w:themeShade="80"/>
                <w:sz w:val="22"/>
              </w:rPr>
            </w:pPr>
            <w:r w:rsidRPr="003324EA">
              <w:rPr>
                <w:rFonts w:asciiTheme="majorHAnsi" w:hAnsiTheme="majorHAnsi"/>
                <w:b/>
                <w:color w:val="1F3864" w:themeColor="accent1" w:themeShade="80"/>
                <w:sz w:val="22"/>
              </w:rPr>
              <w:t>Portland</w:t>
            </w:r>
            <w:r w:rsidR="00677476">
              <w:rPr>
                <w:rFonts w:asciiTheme="majorHAnsi" w:hAnsiTheme="majorHAnsi"/>
                <w:b/>
                <w:color w:val="1F3864" w:themeColor="accent1" w:themeShade="80"/>
                <w:sz w:val="22"/>
              </w:rPr>
              <w:t xml:space="preserve"> – submit expense report by May 11, 2018</w:t>
            </w:r>
          </w:p>
        </w:tc>
      </w:tr>
      <w:tr w:rsidR="004C05F3" w:rsidRPr="0044307A" w14:paraId="3430E0C9" w14:textId="77777777" w:rsidTr="00677476">
        <w:trPr>
          <w:cnfStyle w:val="000000100000" w:firstRow="0" w:lastRow="0" w:firstColumn="0" w:lastColumn="0" w:oddVBand="0" w:evenVBand="0" w:oddHBand="1" w:evenHBand="0" w:firstRowFirstColumn="0" w:firstRowLastColumn="0" w:lastRowFirstColumn="0" w:lastRowLastColumn="0"/>
          <w:trHeight w:val="216"/>
        </w:trPr>
        <w:tc>
          <w:tcPr>
            <w:tcW w:w="989" w:type="dxa"/>
          </w:tcPr>
          <w:p w14:paraId="429A7CDF" w14:textId="77777777" w:rsidR="00EB1598" w:rsidRPr="003324EA" w:rsidRDefault="00EB1598" w:rsidP="008D5BF6">
            <w:pPr>
              <w:rPr>
                <w:rFonts w:asciiTheme="majorHAnsi" w:hAnsiTheme="majorHAnsi"/>
                <w:color w:val="1F3864" w:themeColor="accent1" w:themeShade="80"/>
                <w:sz w:val="21"/>
              </w:rPr>
            </w:pPr>
            <w:r w:rsidRPr="003324EA">
              <w:rPr>
                <w:rFonts w:asciiTheme="majorHAnsi" w:hAnsiTheme="majorHAnsi"/>
                <w:color w:val="1F3864" w:themeColor="accent1" w:themeShade="80"/>
                <w:sz w:val="21"/>
              </w:rPr>
              <w:fldChar w:fldCharType="begin">
                <w:ffData>
                  <w:name w:val="Check5"/>
                  <w:enabled/>
                  <w:calcOnExit w:val="0"/>
                  <w:checkBox>
                    <w:sizeAuto/>
                    <w:default w:val="0"/>
                  </w:checkBox>
                </w:ffData>
              </w:fldChar>
            </w:r>
            <w:r w:rsidRPr="003324EA">
              <w:rPr>
                <w:rFonts w:asciiTheme="majorHAnsi" w:hAnsiTheme="majorHAnsi"/>
                <w:color w:val="1F3864" w:themeColor="accent1" w:themeShade="80"/>
                <w:sz w:val="21"/>
              </w:rPr>
              <w:instrText xml:space="preserve"> FORMCHECKBOX </w:instrText>
            </w:r>
            <w:r w:rsidR="00131AC0">
              <w:rPr>
                <w:rFonts w:asciiTheme="majorHAnsi" w:hAnsiTheme="majorHAnsi"/>
                <w:color w:val="1F3864" w:themeColor="accent1" w:themeShade="80"/>
                <w:sz w:val="21"/>
              </w:rPr>
            </w:r>
            <w:r w:rsidR="00131AC0">
              <w:rPr>
                <w:rFonts w:asciiTheme="majorHAnsi" w:hAnsiTheme="majorHAnsi"/>
                <w:color w:val="1F3864" w:themeColor="accent1" w:themeShade="80"/>
                <w:sz w:val="21"/>
              </w:rPr>
              <w:fldChar w:fldCharType="separate"/>
            </w:r>
            <w:r w:rsidRPr="003324EA">
              <w:rPr>
                <w:rFonts w:asciiTheme="majorHAnsi" w:hAnsiTheme="majorHAnsi"/>
                <w:color w:val="1F3864" w:themeColor="accent1" w:themeShade="80"/>
                <w:sz w:val="21"/>
              </w:rPr>
              <w:fldChar w:fldCharType="end"/>
            </w:r>
          </w:p>
        </w:tc>
        <w:tc>
          <w:tcPr>
            <w:tcW w:w="8281" w:type="dxa"/>
          </w:tcPr>
          <w:p w14:paraId="3BB54550" w14:textId="1686531D" w:rsidR="00EB1598" w:rsidRPr="003324EA" w:rsidRDefault="00EB1598" w:rsidP="008D5BF6">
            <w:pPr>
              <w:rPr>
                <w:rFonts w:asciiTheme="majorHAnsi" w:hAnsiTheme="majorHAnsi"/>
                <w:b/>
                <w:color w:val="1F3864" w:themeColor="accent1" w:themeShade="80"/>
                <w:sz w:val="22"/>
              </w:rPr>
            </w:pPr>
            <w:r w:rsidRPr="003324EA">
              <w:rPr>
                <w:rFonts w:asciiTheme="majorHAnsi" w:hAnsiTheme="majorHAnsi"/>
                <w:b/>
                <w:color w:val="1F3864" w:themeColor="accent1" w:themeShade="80"/>
                <w:sz w:val="22"/>
              </w:rPr>
              <w:t>Providence</w:t>
            </w:r>
            <w:r w:rsidR="00677476">
              <w:rPr>
                <w:rFonts w:asciiTheme="majorHAnsi" w:hAnsiTheme="majorHAnsi"/>
                <w:b/>
                <w:color w:val="1F3864" w:themeColor="accent1" w:themeShade="80"/>
                <w:sz w:val="22"/>
              </w:rPr>
              <w:t xml:space="preserve"> – submit expense report by April 22, 2018</w:t>
            </w:r>
          </w:p>
        </w:tc>
      </w:tr>
    </w:tbl>
    <w:p w14:paraId="522C46E0" w14:textId="77777777" w:rsidR="00EB1598" w:rsidRDefault="00EB1598" w:rsidP="00EB1598">
      <w:r>
        <w:rPr>
          <w:b/>
          <w:noProof/>
          <w:lang w:eastAsia="ja-JP"/>
        </w:rPr>
        <mc:AlternateContent>
          <mc:Choice Requires="wps">
            <w:drawing>
              <wp:anchor distT="0" distB="0" distL="114300" distR="114300" simplePos="0" relativeHeight="251665408" behindDoc="0" locked="0" layoutInCell="1" allowOverlap="1" wp14:anchorId="06FAD916" wp14:editId="6066E819">
                <wp:simplePos x="0" y="0"/>
                <wp:positionH relativeFrom="column">
                  <wp:posOffset>-62865</wp:posOffset>
                </wp:positionH>
                <wp:positionV relativeFrom="paragraph">
                  <wp:posOffset>99695</wp:posOffset>
                </wp:positionV>
                <wp:extent cx="61722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D6C65" id="Straight Connector 4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5pt,7.85pt" to="481.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" strokecolor="#4472c4 [3204]" strokeweight=".5pt">
                <v:stroke joinstyle="miter"/>
              </v:line>
            </w:pict>
          </mc:Fallback>
        </mc:AlternateContent>
      </w:r>
    </w:p>
    <w:p w14:paraId="07A7E0A3" w14:textId="54BB7DB0" w:rsidR="00EB1598" w:rsidRDefault="00EB1598" w:rsidP="00EB1598">
      <w:pPr>
        <w:rPr>
          <w:b/>
        </w:rPr>
      </w:pPr>
      <w:r w:rsidRPr="003324EA">
        <w:rPr>
          <w:b/>
        </w:rPr>
        <w:t>EXPENSES</w:t>
      </w:r>
    </w:p>
    <w:p w14:paraId="4E6177D9" w14:textId="77777777" w:rsidR="00EB1598" w:rsidRPr="003324EA" w:rsidRDefault="00EB1598" w:rsidP="00EB1598">
      <w:pPr>
        <w:rPr>
          <w:b/>
        </w:rPr>
      </w:pPr>
    </w:p>
    <w:tbl>
      <w:tblPr>
        <w:tblStyle w:val="ListTable1Light-Accent11"/>
        <w:tblW w:w="0" w:type="auto"/>
        <w:tblLook w:val="04A0" w:firstRow="1" w:lastRow="0" w:firstColumn="1" w:lastColumn="0" w:noHBand="0" w:noVBand="1"/>
      </w:tblPr>
      <w:tblGrid>
        <w:gridCol w:w="3116"/>
        <w:gridCol w:w="3454"/>
        <w:gridCol w:w="2780"/>
      </w:tblGrid>
      <w:tr w:rsidR="00EB1598" w14:paraId="513250A9" w14:textId="77777777" w:rsidTr="008D5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C3FA73D" w14:textId="77777777" w:rsidR="00EB1598" w:rsidRDefault="00EB1598" w:rsidP="008D5BF6">
            <w:r>
              <w:t>CATEGORY</w:t>
            </w:r>
          </w:p>
        </w:tc>
        <w:tc>
          <w:tcPr>
            <w:tcW w:w="3454" w:type="dxa"/>
          </w:tcPr>
          <w:p w14:paraId="00FF75C1" w14:textId="77777777" w:rsidR="00EB1598" w:rsidRDefault="00EB1598" w:rsidP="008D5BF6">
            <w:pPr>
              <w:cnfStyle w:val="100000000000" w:firstRow="1" w:lastRow="0" w:firstColumn="0" w:lastColumn="0" w:oddVBand="0" w:evenVBand="0" w:oddHBand="0" w:evenHBand="0" w:firstRowFirstColumn="0" w:firstRowLastColumn="0" w:lastRowFirstColumn="0" w:lastRowLastColumn="0"/>
            </w:pPr>
            <w:r>
              <w:t>SUB CATEGORY</w:t>
            </w:r>
          </w:p>
        </w:tc>
        <w:tc>
          <w:tcPr>
            <w:tcW w:w="2780" w:type="dxa"/>
          </w:tcPr>
          <w:p w14:paraId="63550F21" w14:textId="77777777" w:rsidR="00EB1598" w:rsidRDefault="00EB1598" w:rsidP="008D5BF6">
            <w:pPr>
              <w:cnfStyle w:val="100000000000" w:firstRow="1" w:lastRow="0" w:firstColumn="0" w:lastColumn="0" w:oddVBand="0" w:evenVBand="0" w:oddHBand="0" w:evenHBand="0" w:firstRowFirstColumn="0" w:firstRowLastColumn="0" w:lastRowFirstColumn="0" w:lastRowLastColumn="0"/>
            </w:pPr>
            <w:r>
              <w:t>AMOUNT</w:t>
            </w:r>
          </w:p>
        </w:tc>
      </w:tr>
      <w:tr w:rsidR="00EB1598" w14:paraId="68450E9E" w14:textId="77777777" w:rsidTr="008D5B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16" w:type="dxa"/>
          </w:tcPr>
          <w:p w14:paraId="124D4960" w14:textId="77777777" w:rsidR="00EB1598" w:rsidRPr="007B3405" w:rsidRDefault="00EB1598" w:rsidP="008D5BF6">
            <w:pPr>
              <w:rPr>
                <w:b w:val="0"/>
              </w:rPr>
            </w:pPr>
            <w:r w:rsidRPr="007B3405">
              <w:rPr>
                <w:b w:val="0"/>
              </w:rPr>
              <w:t>TRANSPORTATION</w:t>
            </w:r>
          </w:p>
        </w:tc>
        <w:tc>
          <w:tcPr>
            <w:tcW w:w="3454" w:type="dxa"/>
          </w:tcPr>
          <w:p w14:paraId="3A04A385" w14:textId="77777777" w:rsidR="00EB1598" w:rsidRDefault="00EB1598" w:rsidP="008D5BF6">
            <w:pPr>
              <w:cnfStyle w:val="000000100000" w:firstRow="0" w:lastRow="0" w:firstColumn="0" w:lastColumn="0" w:oddVBand="0" w:evenVBand="0" w:oddHBand="1" w:evenHBand="0" w:firstRowFirstColumn="0" w:firstRowLastColumn="0" w:lastRowFirstColumn="0" w:lastRowLastColumn="0"/>
            </w:pPr>
            <w:r>
              <w:t>AIRFARE</w:t>
            </w:r>
          </w:p>
        </w:tc>
        <w:tc>
          <w:tcPr>
            <w:tcW w:w="2780" w:type="dxa"/>
          </w:tcPr>
          <w:p w14:paraId="5F01EF45" w14:textId="77777777" w:rsidR="00EB1598" w:rsidRDefault="00EB1598"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598" w14:paraId="6A1724DE" w14:textId="77777777" w:rsidTr="008D5BF6">
        <w:tc>
          <w:tcPr>
            <w:cnfStyle w:val="001000000000" w:firstRow="0" w:lastRow="0" w:firstColumn="1" w:lastColumn="0" w:oddVBand="0" w:evenVBand="0" w:oddHBand="0" w:evenHBand="0" w:firstRowFirstColumn="0" w:firstRowLastColumn="0" w:lastRowFirstColumn="0" w:lastRowLastColumn="0"/>
            <w:tcW w:w="3116" w:type="dxa"/>
          </w:tcPr>
          <w:p w14:paraId="3C4EBA76" w14:textId="77777777" w:rsidR="00EB1598" w:rsidRPr="007B3405" w:rsidRDefault="00EB1598" w:rsidP="008D5BF6">
            <w:pPr>
              <w:rPr>
                <w:b w:val="0"/>
              </w:rPr>
            </w:pPr>
          </w:p>
        </w:tc>
        <w:tc>
          <w:tcPr>
            <w:tcW w:w="3454" w:type="dxa"/>
          </w:tcPr>
          <w:p w14:paraId="33540C65" w14:textId="77777777" w:rsidR="00EB1598" w:rsidRDefault="00EB1598" w:rsidP="008D5BF6">
            <w:pPr>
              <w:cnfStyle w:val="000000000000" w:firstRow="0" w:lastRow="0" w:firstColumn="0" w:lastColumn="0" w:oddVBand="0" w:evenVBand="0" w:oddHBand="0" w:evenHBand="0" w:firstRowFirstColumn="0" w:firstRowLastColumn="0" w:lastRowFirstColumn="0" w:lastRowLastColumn="0"/>
            </w:pPr>
            <w:r>
              <w:t>TAXI/UBER</w:t>
            </w:r>
          </w:p>
        </w:tc>
        <w:tc>
          <w:tcPr>
            <w:tcW w:w="2780" w:type="dxa"/>
          </w:tcPr>
          <w:p w14:paraId="3A6C5C21" w14:textId="77777777" w:rsidR="00EB1598" w:rsidRDefault="00EB1598" w:rsidP="008D5BF6">
            <w:pPr>
              <w:cnfStyle w:val="000000000000" w:firstRow="0" w:lastRow="0" w:firstColumn="0" w:lastColumn="0" w:oddVBand="0" w:evenVBand="0" w:oddHBand="0" w:evenHBand="0" w:firstRowFirstColumn="0" w:firstRowLastColumn="0" w:lastRowFirstColumn="0" w:lastRowLastColumn="0"/>
            </w:pPr>
            <w: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598" w14:paraId="4C4A566B" w14:textId="77777777" w:rsidTr="008D5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4EE5269" w14:textId="77777777" w:rsidR="00EB1598" w:rsidRPr="007B3405" w:rsidRDefault="00EB1598" w:rsidP="008D5BF6">
            <w:pPr>
              <w:rPr>
                <w:b w:val="0"/>
              </w:rPr>
            </w:pPr>
          </w:p>
        </w:tc>
        <w:tc>
          <w:tcPr>
            <w:tcW w:w="3454" w:type="dxa"/>
          </w:tcPr>
          <w:p w14:paraId="15DC3FFE" w14:textId="77777777" w:rsidR="00EB1598" w:rsidRDefault="00EB1598" w:rsidP="008D5BF6">
            <w:pPr>
              <w:cnfStyle w:val="000000100000" w:firstRow="0" w:lastRow="0" w:firstColumn="0" w:lastColumn="0" w:oddVBand="0" w:evenVBand="0" w:oddHBand="1" w:evenHBand="0" w:firstRowFirstColumn="0" w:firstRowLastColumn="0" w:lastRowFirstColumn="0" w:lastRowLastColumn="0"/>
            </w:pPr>
            <w:r>
              <w:t>MILEAGE (14 cents per mile)</w:t>
            </w:r>
          </w:p>
        </w:tc>
        <w:tc>
          <w:tcPr>
            <w:tcW w:w="2780" w:type="dxa"/>
          </w:tcPr>
          <w:p w14:paraId="3D8FAF71" w14:textId="77777777" w:rsidR="00EB1598" w:rsidRDefault="00EB1598"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476" w14:paraId="455A9125" w14:textId="77777777" w:rsidTr="008D5BF6">
        <w:tc>
          <w:tcPr>
            <w:cnfStyle w:val="001000000000" w:firstRow="0" w:lastRow="0" w:firstColumn="1" w:lastColumn="0" w:oddVBand="0" w:evenVBand="0" w:oddHBand="0" w:evenHBand="0" w:firstRowFirstColumn="0" w:firstRowLastColumn="0" w:lastRowFirstColumn="0" w:lastRowLastColumn="0"/>
            <w:tcW w:w="3116" w:type="dxa"/>
          </w:tcPr>
          <w:p w14:paraId="021F4667" w14:textId="77777777" w:rsidR="00677476" w:rsidRPr="007B3405" w:rsidRDefault="00677476" w:rsidP="008D5BF6">
            <w:pPr>
              <w:rPr>
                <w:b w:val="0"/>
              </w:rPr>
            </w:pPr>
          </w:p>
        </w:tc>
        <w:tc>
          <w:tcPr>
            <w:tcW w:w="3454" w:type="dxa"/>
          </w:tcPr>
          <w:p w14:paraId="04DC843C" w14:textId="3E7F2221" w:rsidR="00677476" w:rsidRDefault="00677476" w:rsidP="008D5BF6">
            <w:pPr>
              <w:cnfStyle w:val="000000000000" w:firstRow="0" w:lastRow="0" w:firstColumn="0" w:lastColumn="0" w:oddVBand="0" w:evenVBand="0" w:oddHBand="0" w:evenHBand="0" w:firstRowFirstColumn="0" w:firstRowLastColumn="0" w:lastRowFirstColumn="0" w:lastRowLastColumn="0"/>
            </w:pPr>
            <w:r>
              <w:t>PARKING</w:t>
            </w:r>
          </w:p>
        </w:tc>
        <w:tc>
          <w:tcPr>
            <w:tcW w:w="2780" w:type="dxa"/>
          </w:tcPr>
          <w:p w14:paraId="1AC9A8B9" w14:textId="76F84ED5" w:rsidR="00677476" w:rsidRDefault="00677476" w:rsidP="008D5BF6">
            <w:pPr>
              <w:cnfStyle w:val="000000000000" w:firstRow="0" w:lastRow="0" w:firstColumn="0" w:lastColumn="0" w:oddVBand="0" w:evenVBand="0" w:oddHBand="0" w:evenHBand="0" w:firstRowFirstColumn="0" w:firstRowLastColumn="0" w:lastRowFirstColumn="0" w:lastRowLastColumn="0"/>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598" w14:paraId="3EA4A5E7" w14:textId="77777777" w:rsidTr="008D5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AE234F0" w14:textId="77777777" w:rsidR="00EB1598" w:rsidRPr="007B3405" w:rsidRDefault="00EB1598" w:rsidP="008D5BF6">
            <w:pPr>
              <w:rPr>
                <w:b w:val="0"/>
              </w:rPr>
            </w:pPr>
          </w:p>
        </w:tc>
        <w:tc>
          <w:tcPr>
            <w:tcW w:w="3454" w:type="dxa"/>
          </w:tcPr>
          <w:p w14:paraId="3315D4DF" w14:textId="77777777" w:rsidR="00EB1598" w:rsidRDefault="00EB1598" w:rsidP="008D5BF6">
            <w:pPr>
              <w:cnfStyle w:val="000000100000" w:firstRow="0" w:lastRow="0" w:firstColumn="0" w:lastColumn="0" w:oddVBand="0" w:evenVBand="0" w:oddHBand="1" w:evenHBand="0" w:firstRowFirstColumn="0" w:firstRowLastColumn="0" w:lastRowFirstColumn="0" w:lastRowLastColumn="0"/>
            </w:pPr>
            <w:r>
              <w:t>VEHICLE RENTAL</w:t>
            </w:r>
          </w:p>
        </w:tc>
        <w:tc>
          <w:tcPr>
            <w:tcW w:w="2780" w:type="dxa"/>
          </w:tcPr>
          <w:p w14:paraId="67944840" w14:textId="77777777" w:rsidR="00EB1598" w:rsidRDefault="00EB1598"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598" w14:paraId="421D6793" w14:textId="77777777" w:rsidTr="008D5BF6">
        <w:trPr>
          <w:trHeight w:val="288"/>
        </w:trPr>
        <w:tc>
          <w:tcPr>
            <w:cnfStyle w:val="001000000000" w:firstRow="0" w:lastRow="0" w:firstColumn="1" w:lastColumn="0" w:oddVBand="0" w:evenVBand="0" w:oddHBand="0" w:evenHBand="0" w:firstRowFirstColumn="0" w:firstRowLastColumn="0" w:lastRowFirstColumn="0" w:lastRowLastColumn="0"/>
            <w:tcW w:w="3116" w:type="dxa"/>
          </w:tcPr>
          <w:p w14:paraId="4D7D62E9" w14:textId="77777777" w:rsidR="00EB1598" w:rsidRPr="007B3405" w:rsidRDefault="00EB1598" w:rsidP="008D5BF6">
            <w:pPr>
              <w:rPr>
                <w:b w:val="0"/>
              </w:rPr>
            </w:pPr>
            <w:r w:rsidRPr="007B3405">
              <w:rPr>
                <w:b w:val="0"/>
              </w:rPr>
              <w:t>HOTEL/LODGING</w:t>
            </w:r>
          </w:p>
        </w:tc>
        <w:tc>
          <w:tcPr>
            <w:tcW w:w="3454" w:type="dxa"/>
          </w:tcPr>
          <w:p w14:paraId="5E48763C" w14:textId="77777777" w:rsidR="00EB1598" w:rsidRDefault="00EB1598" w:rsidP="008D5BF6">
            <w:pPr>
              <w:cnfStyle w:val="000000000000" w:firstRow="0" w:lastRow="0" w:firstColumn="0" w:lastColumn="0" w:oddVBand="0" w:evenVBand="0" w:oddHBand="0" w:evenHBand="0" w:firstRowFirstColumn="0" w:firstRowLastColumn="0" w:lastRowFirstColumn="0" w:lastRowLastColumn="0"/>
            </w:pPr>
          </w:p>
        </w:tc>
        <w:tc>
          <w:tcPr>
            <w:tcW w:w="2780" w:type="dxa"/>
          </w:tcPr>
          <w:p w14:paraId="1CECC3BA" w14:textId="77777777" w:rsidR="00EB1598" w:rsidRDefault="00EB1598" w:rsidP="008D5BF6">
            <w:pPr>
              <w:cnfStyle w:val="000000000000" w:firstRow="0" w:lastRow="0" w:firstColumn="0" w:lastColumn="0" w:oddVBand="0" w:evenVBand="0" w:oddHBand="0" w:evenHBand="0" w:firstRowFirstColumn="0" w:firstRowLastColumn="0" w:lastRowFirstColumn="0" w:lastRowLastColumn="0"/>
            </w:pPr>
            <w:r>
              <w:t>$</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598" w14:paraId="7CC6F350" w14:textId="77777777" w:rsidTr="008D5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D1B444C" w14:textId="77777777" w:rsidR="00EB1598" w:rsidRPr="007B3405" w:rsidRDefault="00EB1598" w:rsidP="008D5BF6">
            <w:pPr>
              <w:rPr>
                <w:b w:val="0"/>
              </w:rPr>
            </w:pPr>
            <w:r w:rsidRPr="007B3405">
              <w:rPr>
                <w:b w:val="0"/>
              </w:rPr>
              <w:t>CONFERENCE FEES</w:t>
            </w:r>
          </w:p>
        </w:tc>
        <w:tc>
          <w:tcPr>
            <w:tcW w:w="3454" w:type="dxa"/>
          </w:tcPr>
          <w:p w14:paraId="1A1805E8" w14:textId="77777777" w:rsidR="00EB1598" w:rsidRDefault="00EB1598" w:rsidP="008D5BF6">
            <w:pPr>
              <w:cnfStyle w:val="000000100000" w:firstRow="0" w:lastRow="0" w:firstColumn="0" w:lastColumn="0" w:oddVBand="0" w:evenVBand="0" w:oddHBand="1" w:evenHBand="0" w:firstRowFirstColumn="0" w:firstRowLastColumn="0" w:lastRowFirstColumn="0" w:lastRowLastColumn="0"/>
            </w:pPr>
          </w:p>
        </w:tc>
        <w:tc>
          <w:tcPr>
            <w:tcW w:w="2780" w:type="dxa"/>
          </w:tcPr>
          <w:p w14:paraId="26A75725" w14:textId="77777777" w:rsidR="00EB1598" w:rsidRDefault="00EB1598"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598" w14:paraId="1F1129E0" w14:textId="77777777" w:rsidTr="008D5BF6">
        <w:trPr>
          <w:trHeight w:val="247"/>
        </w:trPr>
        <w:tc>
          <w:tcPr>
            <w:cnfStyle w:val="001000000000" w:firstRow="0" w:lastRow="0" w:firstColumn="1" w:lastColumn="0" w:oddVBand="0" w:evenVBand="0" w:oddHBand="0" w:evenHBand="0" w:firstRowFirstColumn="0" w:firstRowLastColumn="0" w:lastRowFirstColumn="0" w:lastRowLastColumn="0"/>
            <w:tcW w:w="6570" w:type="dxa"/>
            <w:gridSpan w:val="2"/>
          </w:tcPr>
          <w:p w14:paraId="77715233" w14:textId="77777777" w:rsidR="00EB1598" w:rsidRDefault="00EB1598" w:rsidP="008D5BF6">
            <w:r>
              <w:t>TOTAL (please sum the amounts)</w:t>
            </w:r>
          </w:p>
        </w:tc>
        <w:tc>
          <w:tcPr>
            <w:tcW w:w="2780" w:type="dxa"/>
          </w:tcPr>
          <w:p w14:paraId="516B5E65" w14:textId="77777777" w:rsidR="00EB1598" w:rsidRDefault="00EB1598" w:rsidP="008D5BF6">
            <w:pPr>
              <w:cnfStyle w:val="000000000000" w:firstRow="0" w:lastRow="0" w:firstColumn="0" w:lastColumn="0" w:oddVBand="0" w:evenVBand="0" w:oddHBand="0" w:evenHBand="0" w:firstRowFirstColumn="0" w:firstRowLastColumn="0" w:lastRowFirstColumn="0" w:lastRowLastColumn="0"/>
            </w:pPr>
            <w:r>
              <w:t>$</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r>
            <w:r>
              <w:instrText xml:space="preserve"> SUM(ABOVE)= </w:instrText>
            </w:r>
            <w:r>
              <w:fldChar w:fldCharType="end"/>
            </w:r>
          </w:p>
        </w:tc>
      </w:tr>
    </w:tbl>
    <w:p w14:paraId="70804067" w14:textId="53C94E32" w:rsidR="00EB1598" w:rsidRDefault="00EB1598" w:rsidP="00EB1598">
      <w:r>
        <w:rPr>
          <w:b/>
          <w:noProof/>
          <w:lang w:eastAsia="ja-JP"/>
        </w:rPr>
        <mc:AlternateContent>
          <mc:Choice Requires="wps">
            <w:drawing>
              <wp:anchor distT="0" distB="0" distL="114300" distR="114300" simplePos="0" relativeHeight="251664384" behindDoc="0" locked="0" layoutInCell="1" allowOverlap="1" wp14:anchorId="66E2EF61" wp14:editId="125B7490">
                <wp:simplePos x="0" y="0"/>
                <wp:positionH relativeFrom="column">
                  <wp:posOffset>-175895</wp:posOffset>
                </wp:positionH>
                <wp:positionV relativeFrom="paragraph">
                  <wp:posOffset>109220</wp:posOffset>
                </wp:positionV>
                <wp:extent cx="61722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14123" id="Straight Connector 4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85pt,8.6pt" to="472.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" strokecolor="#4472c4 [3204]" strokeweight=".5pt">
                <v:stroke joinstyle="miter"/>
              </v:line>
            </w:pict>
          </mc:Fallback>
        </mc:AlternateContent>
      </w:r>
    </w:p>
    <w:p w14:paraId="282C274C" w14:textId="43F44C19" w:rsidR="002E438A" w:rsidRDefault="002E438A" w:rsidP="002E438A">
      <w:pPr>
        <w:rPr>
          <w:b/>
        </w:rPr>
      </w:pPr>
      <w:r w:rsidRPr="007B3405">
        <w:rPr>
          <w:b/>
        </w:rPr>
        <w:t xml:space="preserve">HOW MUCH </w:t>
      </w:r>
      <w:r>
        <w:rPr>
          <w:b/>
        </w:rPr>
        <w:t>IS BEING REIMBURSED BY</w:t>
      </w:r>
      <w:r w:rsidRPr="007B3405">
        <w:rPr>
          <w:b/>
        </w:rPr>
        <w:t xml:space="preserve"> REGION G? </w:t>
      </w:r>
    </w:p>
    <w:tbl>
      <w:tblPr>
        <w:tblStyle w:val="ListTable1Light-Accent11"/>
        <w:tblW w:w="0" w:type="auto"/>
        <w:tblLook w:val="04A0" w:firstRow="1" w:lastRow="0" w:firstColumn="1" w:lastColumn="0" w:noHBand="0" w:noVBand="1"/>
      </w:tblPr>
      <w:tblGrid>
        <w:gridCol w:w="6570"/>
        <w:gridCol w:w="2790"/>
      </w:tblGrid>
      <w:tr w:rsidR="002E438A" w14:paraId="65F54C4A" w14:textId="77777777" w:rsidTr="008D5BF6">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570" w:type="dxa"/>
          </w:tcPr>
          <w:p w14:paraId="40EC6441" w14:textId="77777777" w:rsidR="002E438A" w:rsidRDefault="002E438A" w:rsidP="008D5BF6"/>
        </w:tc>
        <w:tc>
          <w:tcPr>
            <w:tcW w:w="2790" w:type="dxa"/>
          </w:tcPr>
          <w:p w14:paraId="47CEDCB1" w14:textId="77777777" w:rsidR="002E438A" w:rsidRDefault="002E438A" w:rsidP="008D5BF6">
            <w:pPr>
              <w:cnfStyle w:val="100000000000" w:firstRow="1" w:lastRow="0" w:firstColumn="0" w:lastColumn="0" w:oddVBand="0" w:evenVBand="0" w:oddHBand="0" w:evenHBand="0" w:firstRowFirstColumn="0" w:firstRowLastColumn="0" w:lastRowFirstColumn="0" w:lastRowLastColumn="0"/>
            </w:pPr>
            <w:r>
              <w:t>AMOUNT</w:t>
            </w:r>
          </w:p>
        </w:tc>
      </w:tr>
      <w:tr w:rsidR="002E438A" w14:paraId="6FB878B5" w14:textId="77777777" w:rsidTr="008D5BF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570" w:type="dxa"/>
          </w:tcPr>
          <w:p w14:paraId="0E7C927F" w14:textId="69526D6E" w:rsidR="002E438A" w:rsidRPr="007B3405" w:rsidRDefault="002E438A" w:rsidP="00F34287">
            <w:pPr>
              <w:rPr>
                <w:b w:val="0"/>
              </w:rPr>
            </w:pPr>
            <w:r>
              <w:rPr>
                <w:b w:val="0"/>
              </w:rPr>
              <w:t xml:space="preserve">REGION G FUNDING </w:t>
            </w:r>
            <w:r w:rsidR="00F34287">
              <w:rPr>
                <w:b w:val="0"/>
              </w:rPr>
              <w:t>ALLOTMENT</w:t>
            </w:r>
          </w:p>
        </w:tc>
        <w:tc>
          <w:tcPr>
            <w:tcW w:w="2790" w:type="dxa"/>
          </w:tcPr>
          <w:p w14:paraId="5C0CBCEB" w14:textId="77777777" w:rsidR="002E438A" w:rsidRDefault="002E438A" w:rsidP="008D5BF6">
            <w:pPr>
              <w:cnfStyle w:val="000000100000" w:firstRow="0" w:lastRow="0" w:firstColumn="0" w:lastColumn="0" w:oddVBand="0" w:evenVBand="0" w:oddHBand="1" w:evenHBand="0" w:firstRowFirstColumn="0" w:firstRowLastColumn="0" w:lastRowFirstColumn="0" w:lastRowLastColumn="0"/>
            </w:pPr>
            <w:r>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0593BC" w14:textId="737D44F3" w:rsidR="00EB1598" w:rsidRDefault="00EB1598" w:rsidP="00EB1598"/>
    <w:p w14:paraId="79C93AB5" w14:textId="27CB0E12" w:rsidR="002E438A" w:rsidRDefault="002E438A" w:rsidP="00EB1598">
      <w:r>
        <w:rPr>
          <w:b/>
          <w:noProof/>
          <w:lang w:eastAsia="ja-JP"/>
        </w:rPr>
        <mc:AlternateContent>
          <mc:Choice Requires="wps">
            <w:drawing>
              <wp:anchor distT="0" distB="0" distL="114300" distR="114300" simplePos="0" relativeHeight="251668480" behindDoc="0" locked="0" layoutInCell="1" allowOverlap="1" wp14:anchorId="0E408075" wp14:editId="72FFDE34">
                <wp:simplePos x="0" y="0"/>
                <wp:positionH relativeFrom="column">
                  <wp:posOffset>-177165</wp:posOffset>
                </wp:positionH>
                <wp:positionV relativeFrom="paragraph">
                  <wp:posOffset>232410</wp:posOffset>
                </wp:positionV>
                <wp:extent cx="61722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445B1" id="Straight Connector 4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95pt,18.3pt" to="472.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" strokecolor="#4472c4 [3204]" strokeweight=".5pt">
                <v:stroke joinstyle="miter"/>
              </v:line>
            </w:pict>
          </mc:Fallback>
        </mc:AlternateContent>
      </w:r>
    </w:p>
    <w:p w14:paraId="37DE3434" w14:textId="77777777" w:rsidR="002E438A" w:rsidRDefault="002E438A" w:rsidP="00EB1598"/>
    <w:p w14:paraId="4E01541C" w14:textId="52AE0A2D" w:rsidR="00EB1598" w:rsidRPr="002E438A" w:rsidRDefault="00677476" w:rsidP="00EB1598">
      <w:r w:rsidRPr="002E438A">
        <w:t xml:space="preserve">All receipts for reimbursable expenses should be </w:t>
      </w:r>
      <w:r w:rsidR="002E438A">
        <w:t>sent along with</w:t>
      </w:r>
      <w:r w:rsidRPr="002E438A">
        <w:t xml:space="preserve"> this form.  Electronic ve</w:t>
      </w:r>
      <w:r w:rsidR="002E438A">
        <w:t>rsions of receipts (scans, PDF, images) are</w:t>
      </w:r>
      <w:r w:rsidRPr="002E438A">
        <w:t xml:space="preserve"> acceptable.  Submit the </w:t>
      </w:r>
      <w:r w:rsidR="002E438A">
        <w:t xml:space="preserve">expense </w:t>
      </w:r>
      <w:r w:rsidRPr="002E438A">
        <w:t>form</w:t>
      </w:r>
      <w:r w:rsidR="002E438A">
        <w:t xml:space="preserve"> and receipts</w:t>
      </w:r>
      <w:r w:rsidRPr="002E438A">
        <w:t xml:space="preserve"> to the Region G Treasurer (</w:t>
      </w:r>
      <w:hyperlink r:id="rId10" w:history="1">
        <w:r w:rsidRPr="002E438A">
          <w:rPr>
            <w:rStyle w:val="Hyperlink"/>
          </w:rPr>
          <w:t>region_G_treasurer@swe.org)</w:t>
        </w:r>
      </w:hyperlink>
      <w:r w:rsidRPr="002E438A">
        <w:t xml:space="preserve"> with a copy to the Region G Governor (governor-G@swe.org).</w:t>
      </w:r>
      <w:r w:rsidR="00EB1598" w:rsidRPr="002E438A">
        <w:t xml:space="preserve"> </w:t>
      </w:r>
      <w:r w:rsidR="002E438A">
        <w:t>Deadline for expense reports is 30 days after the event.  Late expense reports will not be accepted.</w:t>
      </w:r>
    </w:p>
    <w:p w14:paraId="0F002121" w14:textId="77777777" w:rsidR="00EB1598" w:rsidRPr="000A6B40" w:rsidRDefault="00EB1598" w:rsidP="000A6B40">
      <w:pPr>
        <w:widowControl w:val="0"/>
        <w:autoSpaceDE w:val="0"/>
        <w:autoSpaceDN w:val="0"/>
        <w:adjustRightInd w:val="0"/>
        <w:spacing w:after="240" w:line="340" w:lineRule="atLeast"/>
        <w:rPr>
          <w:rFonts w:cs="Times"/>
          <w:color w:val="000000"/>
        </w:rPr>
      </w:pPr>
    </w:p>
    <w:sectPr w:rsidR="00EB1598" w:rsidRPr="000A6B40" w:rsidSect="00A550CB">
      <w:headerReference w:type="default" r:id="rId1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7EA87" w14:textId="77777777" w:rsidR="00530916" w:rsidRDefault="00530916" w:rsidP="000A6B40">
      <w:r>
        <w:separator/>
      </w:r>
    </w:p>
  </w:endnote>
  <w:endnote w:type="continuationSeparator" w:id="0">
    <w:p w14:paraId="4178A044" w14:textId="77777777" w:rsidR="00530916" w:rsidRDefault="00530916" w:rsidP="000A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20C5A" w14:textId="77777777" w:rsidR="00530916" w:rsidRDefault="00530916" w:rsidP="000A6B40">
      <w:r>
        <w:separator/>
      </w:r>
    </w:p>
  </w:footnote>
  <w:footnote w:type="continuationSeparator" w:id="0">
    <w:p w14:paraId="7F03E88A" w14:textId="77777777" w:rsidR="00530916" w:rsidRDefault="00530916" w:rsidP="000A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40ED" w14:textId="77777777" w:rsidR="000A6B40" w:rsidRDefault="000A6B40">
    <w:pPr>
      <w:pStyle w:val="Header"/>
    </w:pPr>
    <w:r>
      <w:rPr>
        <w:noProof/>
        <w:lang w:eastAsia="ja-JP"/>
      </w:rPr>
      <w:drawing>
        <wp:inline distT="0" distB="0" distL="0" distR="0" wp14:anchorId="2E6AE39D" wp14:editId="55AADAF2">
          <wp:extent cx="1423035" cy="83646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E_Logo_Region_G_4C.png"/>
                  <pic:cNvPicPr/>
                </pic:nvPicPr>
                <pic:blipFill>
                  <a:blip r:embed="rId1">
                    <a:extLst>
                      <a:ext uri="{28A0092B-C50C-407E-A947-70E740481C1C}">
                        <a14:useLocalDpi xmlns:a14="http://schemas.microsoft.com/office/drawing/2010/main" val="0"/>
                      </a:ext>
                    </a:extLst>
                  </a:blip>
                  <a:stretch>
                    <a:fillRect/>
                  </a:stretch>
                </pic:blipFill>
                <pic:spPr>
                  <a:xfrm>
                    <a:off x="0" y="0"/>
                    <a:ext cx="1459133" cy="857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00000066">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3D2D0A"/>
    <w:multiLevelType w:val="hybridMultilevel"/>
    <w:tmpl w:val="2B68B694"/>
    <w:lvl w:ilvl="0" w:tplc="0409000F">
      <w:start w:val="1"/>
      <w:numFmt w:val="decimal"/>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12F88"/>
    <w:multiLevelType w:val="hybridMultilevel"/>
    <w:tmpl w:val="47EED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F5A2C"/>
    <w:multiLevelType w:val="multilevel"/>
    <w:tmpl w:val="5AF6F6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B3C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7D39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60DB"/>
    <w:multiLevelType w:val="hybridMultilevel"/>
    <w:tmpl w:val="C9488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EB38AA"/>
    <w:multiLevelType w:val="multilevel"/>
    <w:tmpl w:val="71F07FC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07043E0"/>
    <w:multiLevelType w:val="multilevel"/>
    <w:tmpl w:val="2ACAF390"/>
    <w:lvl w:ilvl="0">
      <w:start w:val="1"/>
      <w:numFmt w:val="decimal"/>
      <w:pStyle w:val="Heading1"/>
      <w:isLgl/>
      <w:suff w:val="space"/>
      <w:lvlText w:val="%1"/>
      <w:lvlJc w:val="left"/>
      <w:pPr>
        <w:ind w:left="0" w:firstLine="0"/>
      </w:pPr>
      <w:rPr>
        <w:rFonts w:hint="default"/>
      </w:rPr>
    </w:lvl>
    <w:lvl w:ilvl="1">
      <w:start w:val="1"/>
      <w:numFmt w:val="bullet"/>
      <w:pStyle w:val="Heading2"/>
      <w:lvlText w:val=""/>
      <w:lvlJc w:val="left"/>
      <w:pPr>
        <w:ind w:left="360" w:hanging="360"/>
      </w:pPr>
      <w:rPr>
        <w:rFonts w:ascii="Symbol" w:hAnsi="Symbol" w:hint="default"/>
      </w:rPr>
    </w:lvl>
    <w:lvl w:ilvl="2">
      <w:start w:val="1"/>
      <w:numFmt w:val="lowerRoman"/>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4B6767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C686F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2A0881"/>
    <w:multiLevelType w:val="hybridMultilevel"/>
    <w:tmpl w:val="EB048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5"/>
  </w:num>
  <w:num w:numId="8">
    <w:abstractNumId w:val="10"/>
  </w:num>
  <w:num w:numId="9">
    <w:abstractNumId w:val="8"/>
  </w:num>
  <w:num w:numId="10">
    <w:abstractNumId w:val="13"/>
  </w:num>
  <w:num w:numId="11">
    <w:abstractNumId w:val="4"/>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40"/>
    <w:rsid w:val="00055E67"/>
    <w:rsid w:val="000A6B40"/>
    <w:rsid w:val="00131AC0"/>
    <w:rsid w:val="00212BA4"/>
    <w:rsid w:val="002927AD"/>
    <w:rsid w:val="002E438A"/>
    <w:rsid w:val="004C05F3"/>
    <w:rsid w:val="004D1223"/>
    <w:rsid w:val="00523393"/>
    <w:rsid w:val="00530916"/>
    <w:rsid w:val="005F364C"/>
    <w:rsid w:val="0065261C"/>
    <w:rsid w:val="00660CCB"/>
    <w:rsid w:val="0067143D"/>
    <w:rsid w:val="00677476"/>
    <w:rsid w:val="008130FA"/>
    <w:rsid w:val="00A550CB"/>
    <w:rsid w:val="00AB6A83"/>
    <w:rsid w:val="00B921CF"/>
    <w:rsid w:val="00C16BA3"/>
    <w:rsid w:val="00C61FD0"/>
    <w:rsid w:val="00E40ECB"/>
    <w:rsid w:val="00E8280A"/>
    <w:rsid w:val="00EB1598"/>
    <w:rsid w:val="00F34287"/>
    <w:rsid w:val="00F67675"/>
    <w:rsid w:val="00F7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F6144"/>
  <w14:defaultImageDpi w14:val="32767"/>
  <w15:docId w15:val="{7AA84FC5-7DBC-48AE-8E5E-79E8EDE4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B40"/>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6B40"/>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6B40"/>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A6B40"/>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A6B40"/>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A6B40"/>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A6B40"/>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A6B40"/>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6B40"/>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B4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A6B40"/>
    <w:pPr>
      <w:ind w:left="720"/>
      <w:contextualSpacing/>
    </w:pPr>
  </w:style>
  <w:style w:type="table" w:styleId="TableGrid">
    <w:name w:val="Table Grid"/>
    <w:basedOn w:val="TableNormal"/>
    <w:uiPriority w:val="39"/>
    <w:rsid w:val="000A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B40"/>
    <w:pPr>
      <w:tabs>
        <w:tab w:val="center" w:pos="4680"/>
        <w:tab w:val="right" w:pos="9360"/>
      </w:tabs>
    </w:pPr>
  </w:style>
  <w:style w:type="character" w:customStyle="1" w:styleId="HeaderChar">
    <w:name w:val="Header Char"/>
    <w:basedOn w:val="DefaultParagraphFont"/>
    <w:link w:val="Header"/>
    <w:uiPriority w:val="99"/>
    <w:rsid w:val="000A6B40"/>
  </w:style>
  <w:style w:type="paragraph" w:styleId="Footer">
    <w:name w:val="footer"/>
    <w:basedOn w:val="Normal"/>
    <w:link w:val="FooterChar"/>
    <w:uiPriority w:val="99"/>
    <w:unhideWhenUsed/>
    <w:rsid w:val="000A6B40"/>
    <w:pPr>
      <w:tabs>
        <w:tab w:val="center" w:pos="4680"/>
        <w:tab w:val="right" w:pos="9360"/>
      </w:tabs>
    </w:pPr>
  </w:style>
  <w:style w:type="character" w:customStyle="1" w:styleId="FooterChar">
    <w:name w:val="Footer Char"/>
    <w:basedOn w:val="DefaultParagraphFont"/>
    <w:link w:val="Footer"/>
    <w:uiPriority w:val="99"/>
    <w:rsid w:val="000A6B40"/>
  </w:style>
  <w:style w:type="character" w:customStyle="1" w:styleId="Heading2Char">
    <w:name w:val="Heading 2 Char"/>
    <w:basedOn w:val="DefaultParagraphFont"/>
    <w:link w:val="Heading2"/>
    <w:uiPriority w:val="9"/>
    <w:rsid w:val="000A6B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6B4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A6B4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A6B4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A6B4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A6B4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A6B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6B40"/>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
    <w:qFormat/>
    <w:rsid w:val="004D1223"/>
    <w:pPr>
      <w:pBdr>
        <w:bottom w:val="single" w:sz="4" w:space="2" w:color="2F5496" w:themeColor="accent1" w:themeShade="BF"/>
      </w:pBdr>
      <w:spacing w:after="40"/>
      <w:contextualSpacing/>
    </w:pPr>
    <w:rPr>
      <w:rFonts w:asciiTheme="majorHAnsi" w:eastAsiaTheme="majorEastAsia" w:hAnsiTheme="majorHAnsi" w:cstheme="majorBidi"/>
      <w:caps/>
      <w:color w:val="2F5496" w:themeColor="accent1" w:themeShade="BF"/>
      <w:kern w:val="28"/>
      <w:sz w:val="36"/>
      <w:szCs w:val="56"/>
      <w:lang w:eastAsia="ja-JP"/>
    </w:rPr>
  </w:style>
  <w:style w:type="character" w:customStyle="1" w:styleId="TitleChar">
    <w:name w:val="Title Char"/>
    <w:basedOn w:val="DefaultParagraphFont"/>
    <w:link w:val="Title"/>
    <w:uiPriority w:val="1"/>
    <w:rsid w:val="004D1223"/>
    <w:rPr>
      <w:rFonts w:asciiTheme="majorHAnsi" w:eastAsiaTheme="majorEastAsia" w:hAnsiTheme="majorHAnsi" w:cstheme="majorBidi"/>
      <w:caps/>
      <w:color w:val="2F5496" w:themeColor="accent1" w:themeShade="BF"/>
      <w:kern w:val="28"/>
      <w:sz w:val="36"/>
      <w:szCs w:val="56"/>
      <w:lang w:eastAsia="ja-JP"/>
    </w:rPr>
  </w:style>
  <w:style w:type="table" w:customStyle="1" w:styleId="GridTable2-Accent11">
    <w:name w:val="Grid Table 2 - Accent 11"/>
    <w:basedOn w:val="TableNormal"/>
    <w:uiPriority w:val="47"/>
    <w:rsid w:val="004D122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51">
    <w:name w:val="Plain Table 51"/>
    <w:basedOn w:val="TableNormal"/>
    <w:uiPriority w:val="45"/>
    <w:rsid w:val="004D122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4D1223"/>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4D1223"/>
    <w:rPr>
      <w:color w:val="0563C1" w:themeColor="hyperlink"/>
      <w:u w:val="single"/>
    </w:rPr>
  </w:style>
  <w:style w:type="character" w:styleId="FollowedHyperlink">
    <w:name w:val="FollowedHyperlink"/>
    <w:basedOn w:val="DefaultParagraphFont"/>
    <w:uiPriority w:val="99"/>
    <w:semiHidden/>
    <w:unhideWhenUsed/>
    <w:rsid w:val="002927AD"/>
    <w:rPr>
      <w:color w:val="954F72" w:themeColor="followedHyperlink"/>
      <w:u w:val="single"/>
    </w:rPr>
  </w:style>
  <w:style w:type="table" w:customStyle="1" w:styleId="GridTable5Dark-Accent11">
    <w:name w:val="Grid Table 5 Dark - Accent 11"/>
    <w:basedOn w:val="TableNormal"/>
    <w:uiPriority w:val="50"/>
    <w:rsid w:val="00F676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51">
    <w:name w:val="Grid Table 5 Dark - Accent 51"/>
    <w:basedOn w:val="TableNormal"/>
    <w:uiPriority w:val="50"/>
    <w:rsid w:val="00F676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A5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0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_G_Treasurer@sw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w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gion_G_treasurer@swe.org)" TargetMode="External"/><Relationship Id="rId4" Type="http://schemas.openxmlformats.org/officeDocument/2006/relationships/webSettings" Target="webSettings.xml"/><Relationship Id="rId9" Type="http://schemas.openxmlformats.org/officeDocument/2006/relationships/hyperlink" Target="mailto:Governor-G@s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Adriatico, Margaret</dc:creator>
  <cp:keywords/>
  <dc:description/>
  <cp:lastModifiedBy>Antol, Jean</cp:lastModifiedBy>
  <cp:revision>2</cp:revision>
  <dcterms:created xsi:type="dcterms:W3CDTF">2017-12-14T18:44:00Z</dcterms:created>
  <dcterms:modified xsi:type="dcterms:W3CDTF">2017-12-14T18:44:00Z</dcterms:modified>
</cp:coreProperties>
</file>